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63A" w:rsidRDefault="00442899">
      <w:pPr>
        <w:pBdr>
          <w:top w:val="nil"/>
          <w:left w:val="nil"/>
          <w:bottom w:val="nil"/>
          <w:right w:val="nil"/>
          <w:between w:val="nil"/>
        </w:pBdr>
        <w:tabs>
          <w:tab w:val="left" w:pos="142"/>
          <w:tab w:val="left" w:pos="284"/>
        </w:tabs>
        <w:spacing w:before="152" w:after="152" w:line="240" w:lineRule="auto"/>
        <w:jc w:val="both"/>
        <w:rPr>
          <w:rFonts w:ascii="Bookman Old Style" w:eastAsia="Bookman Old Style" w:hAnsi="Bookman Old Style" w:cs="Bookman Old Style"/>
          <w:b/>
          <w:sz w:val="24"/>
          <w:szCs w:val="24"/>
        </w:rPr>
      </w:pPr>
      <w:bookmarkStart w:id="0" w:name="_GoBack"/>
      <w:bookmarkEnd w:id="0"/>
      <w:r>
        <w:rPr>
          <w:rFonts w:ascii="Bookman Old Style" w:eastAsia="Bookman Old Style" w:hAnsi="Bookman Old Style" w:cs="Bookman Old Style"/>
          <w:b/>
          <w:sz w:val="24"/>
          <w:szCs w:val="24"/>
        </w:rPr>
        <w:t xml:space="preserve">                                     Consejo A. Indígena</w:t>
      </w:r>
      <w:r>
        <w:rPr>
          <w:noProof/>
        </w:rPr>
        <w:drawing>
          <wp:anchor distT="0" distB="0" distL="114300" distR="114300" simplePos="0" relativeHeight="251658240" behindDoc="0" locked="0" layoutInCell="1" hidden="0" allowOverlap="1">
            <wp:simplePos x="0" y="0"/>
            <wp:positionH relativeFrom="column">
              <wp:posOffset>820420</wp:posOffset>
            </wp:positionH>
            <wp:positionV relativeFrom="paragraph">
              <wp:posOffset>375920</wp:posOffset>
            </wp:positionV>
            <wp:extent cx="916305" cy="594995"/>
            <wp:effectExtent l="0" t="0" r="0" b="0"/>
            <wp:wrapTopAndBottom distT="0" distB="0"/>
            <wp:docPr id="8" name="image2.png" descr="LOGO CAI"/>
            <wp:cNvGraphicFramePr/>
            <a:graphic xmlns:a="http://schemas.openxmlformats.org/drawingml/2006/main">
              <a:graphicData uri="http://schemas.openxmlformats.org/drawingml/2006/picture">
                <pic:pic xmlns:pic="http://schemas.openxmlformats.org/drawingml/2006/picture">
                  <pic:nvPicPr>
                    <pic:cNvPr id="0" name="image2.png" descr="LOGO CAI"/>
                    <pic:cNvPicPr preferRelativeResize="0"/>
                  </pic:nvPicPr>
                  <pic:blipFill>
                    <a:blip r:embed="rId4"/>
                    <a:srcRect l="23889" t="5765" r="26471" b="46227"/>
                    <a:stretch>
                      <a:fillRect/>
                    </a:stretch>
                  </pic:blipFill>
                  <pic:spPr>
                    <a:xfrm>
                      <a:off x="0" y="0"/>
                      <a:ext cx="916305" cy="59499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3361690</wp:posOffset>
            </wp:positionH>
            <wp:positionV relativeFrom="paragraph">
              <wp:posOffset>152400</wp:posOffset>
            </wp:positionV>
            <wp:extent cx="916305" cy="818515"/>
            <wp:effectExtent l="0" t="0" r="0" b="0"/>
            <wp:wrapTopAndBottom distT="0" distB="0"/>
            <wp:docPr id="7" name="image1.png" descr="CULTRUM"/>
            <wp:cNvGraphicFramePr/>
            <a:graphic xmlns:a="http://schemas.openxmlformats.org/drawingml/2006/main">
              <a:graphicData uri="http://schemas.openxmlformats.org/drawingml/2006/picture">
                <pic:pic xmlns:pic="http://schemas.openxmlformats.org/drawingml/2006/picture">
                  <pic:nvPicPr>
                    <pic:cNvPr id="0" name="image1.png" descr="CULTRUM"/>
                    <pic:cNvPicPr preferRelativeResize="0"/>
                  </pic:nvPicPr>
                  <pic:blipFill>
                    <a:blip r:embed="rId5"/>
                    <a:srcRect r="71918" b="66310"/>
                    <a:stretch>
                      <a:fillRect/>
                    </a:stretch>
                  </pic:blipFill>
                  <pic:spPr>
                    <a:xfrm>
                      <a:off x="0" y="0"/>
                      <a:ext cx="916305" cy="818515"/>
                    </a:xfrm>
                    <a:prstGeom prst="rect">
                      <a:avLst/>
                    </a:prstGeom>
                    <a:ln/>
                  </pic:spPr>
                </pic:pic>
              </a:graphicData>
            </a:graphic>
          </wp:anchor>
        </w:drawing>
      </w:r>
    </w:p>
    <w:p w:rsidR="00A6563A" w:rsidRDefault="00442899">
      <w:pPr>
        <w:pBdr>
          <w:top w:val="nil"/>
          <w:left w:val="nil"/>
          <w:bottom w:val="nil"/>
          <w:right w:val="nil"/>
          <w:between w:val="nil"/>
        </w:pBdr>
        <w:tabs>
          <w:tab w:val="left" w:pos="142"/>
          <w:tab w:val="left" w:pos="284"/>
        </w:tabs>
        <w:spacing w:before="152" w:after="15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28"/>
          <w:szCs w:val="28"/>
        </w:rPr>
        <w:t>05 de septiembre de 2019</w:t>
      </w:r>
    </w:p>
    <w:p w:rsidR="00A6563A" w:rsidRDefault="00442899">
      <w:pPr>
        <w:pBdr>
          <w:top w:val="nil"/>
          <w:left w:val="nil"/>
          <w:bottom w:val="nil"/>
          <w:right w:val="nil"/>
          <w:between w:val="nil"/>
        </w:pBdr>
        <w:tabs>
          <w:tab w:val="left" w:pos="142"/>
          <w:tab w:val="left" w:pos="284"/>
        </w:tabs>
        <w:spacing w:before="152" w:after="152" w:line="240" w:lineRule="auto"/>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 xml:space="preserve">DEFENDER EL TERRITORIO, ES PROTEGER LA VIDA </w:t>
      </w:r>
    </w:p>
    <w:p w:rsidR="00A6563A" w:rsidRDefault="00442899">
      <w:pPr>
        <w:pBdr>
          <w:top w:val="nil"/>
          <w:left w:val="nil"/>
          <w:bottom w:val="nil"/>
          <w:right w:val="nil"/>
          <w:between w:val="nil"/>
        </w:pBdr>
        <w:tabs>
          <w:tab w:val="left" w:pos="142"/>
          <w:tab w:val="left" w:pos="284"/>
        </w:tabs>
        <w:spacing w:before="152" w:after="152"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32"/>
          <w:szCs w:val="32"/>
        </w:rPr>
        <w:t xml:space="preserve">El CAI, Consejo Asesor Indígena, es una organización de base del Pueblo mapuche, autónoma y legítima. Nuestra legitimidad nace </w:t>
      </w:r>
      <w:proofErr w:type="gramStart"/>
      <w:r>
        <w:rPr>
          <w:rFonts w:ascii="Times New Roman" w:eastAsia="Times New Roman" w:hAnsi="Times New Roman" w:cs="Times New Roman"/>
          <w:color w:val="000000"/>
          <w:sz w:val="32"/>
          <w:szCs w:val="32"/>
        </w:rPr>
        <w:t>de</w:t>
      </w:r>
      <w:proofErr w:type="gramEnd"/>
      <w:r>
        <w:rPr>
          <w:rFonts w:ascii="Times New Roman" w:eastAsia="Times New Roman" w:hAnsi="Times New Roman" w:cs="Times New Roman"/>
          <w:color w:val="000000"/>
          <w:sz w:val="32"/>
          <w:szCs w:val="32"/>
        </w:rPr>
        <w:t xml:space="preserve"> nuestra identidad. Quienes conformamos la organización no la hemos perdido ni la hemos negociado. Seguimos de pie, luchamos po</w:t>
      </w:r>
      <w:r>
        <w:rPr>
          <w:rFonts w:ascii="Times New Roman" w:eastAsia="Times New Roman" w:hAnsi="Times New Roman" w:cs="Times New Roman"/>
          <w:color w:val="000000"/>
          <w:sz w:val="32"/>
          <w:szCs w:val="32"/>
        </w:rPr>
        <w:t xml:space="preserve">r nuestros derechos, por el reconocimiento del Pueblo mapuche. Ese es nuestro rumbo, el que nos mostraron nuestros mayores en los primeros </w:t>
      </w:r>
      <w:proofErr w:type="spellStart"/>
      <w:r>
        <w:rPr>
          <w:rFonts w:ascii="Times New Roman" w:eastAsia="Times New Roman" w:hAnsi="Times New Roman" w:cs="Times New Roman"/>
          <w:color w:val="000000"/>
          <w:sz w:val="32"/>
          <w:szCs w:val="32"/>
        </w:rPr>
        <w:t>Trawn</w:t>
      </w:r>
      <w:proofErr w:type="spellEnd"/>
      <w:proofErr w:type="gramStart"/>
      <w:r>
        <w:rPr>
          <w:rFonts w:ascii="Times New Roman" w:eastAsia="Times New Roman" w:hAnsi="Times New Roman" w:cs="Times New Roman"/>
          <w:color w:val="000000"/>
          <w:sz w:val="32"/>
          <w:szCs w:val="32"/>
        </w:rPr>
        <w:t>,(</w:t>
      </w:r>
      <w:proofErr w:type="gramEnd"/>
      <w:r>
        <w:rPr>
          <w:rFonts w:ascii="Times New Roman" w:eastAsia="Times New Roman" w:hAnsi="Times New Roman" w:cs="Times New Roman"/>
          <w:color w:val="000000"/>
          <w:sz w:val="32"/>
          <w:szCs w:val="32"/>
        </w:rPr>
        <w:t xml:space="preserve"> asamblea ) en los años ochenta. Desde entonces, el CAI va tomando cuerpo en </w:t>
      </w:r>
      <w:proofErr w:type="spellStart"/>
      <w:r>
        <w:rPr>
          <w:rFonts w:ascii="Times New Roman" w:eastAsia="Times New Roman" w:hAnsi="Times New Roman" w:cs="Times New Roman"/>
          <w:color w:val="000000"/>
          <w:sz w:val="32"/>
          <w:szCs w:val="32"/>
        </w:rPr>
        <w:t>Trawn</w:t>
      </w:r>
      <w:proofErr w:type="spellEnd"/>
      <w:r>
        <w:rPr>
          <w:rFonts w:ascii="Times New Roman" w:eastAsia="Times New Roman" w:hAnsi="Times New Roman" w:cs="Times New Roman"/>
          <w:color w:val="000000"/>
          <w:sz w:val="32"/>
          <w:szCs w:val="32"/>
        </w:rPr>
        <w:t xml:space="preserve">, que es la forma ancestral </w:t>
      </w:r>
      <w:r>
        <w:rPr>
          <w:rFonts w:ascii="Times New Roman" w:eastAsia="Times New Roman" w:hAnsi="Times New Roman" w:cs="Times New Roman"/>
          <w:color w:val="000000"/>
          <w:sz w:val="32"/>
          <w:szCs w:val="32"/>
        </w:rPr>
        <w:t>de pensar juntos, para tomar decisiones, no hay fundadores. Pensamos y actuamos en conjunto.</w:t>
      </w:r>
    </w:p>
    <w:p w:rsidR="00A6563A" w:rsidRDefault="00442899">
      <w:pPr>
        <w:pBdr>
          <w:top w:val="nil"/>
          <w:left w:val="nil"/>
          <w:bottom w:val="nil"/>
          <w:right w:val="nil"/>
          <w:between w:val="nil"/>
        </w:pBdr>
        <w:spacing w:before="152" w:after="152"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32"/>
          <w:szCs w:val="32"/>
        </w:rPr>
        <w:t>Juntos, porque nos reencontramos después de cien años de andar solos, dispersos y con el dolor en nuestros corazones por la pérdida de nuestras familias, a causa d</w:t>
      </w:r>
      <w:r>
        <w:rPr>
          <w:rFonts w:ascii="Times New Roman" w:eastAsia="Times New Roman" w:hAnsi="Times New Roman" w:cs="Times New Roman"/>
          <w:color w:val="000000"/>
          <w:sz w:val="32"/>
          <w:szCs w:val="32"/>
        </w:rPr>
        <w:t xml:space="preserve">el intento del Estado argentino de exterminarnos, de destruir nuestra cultura, nuestra lengua y todo </w:t>
      </w:r>
      <w:r>
        <w:rPr>
          <w:rFonts w:ascii="Times New Roman" w:eastAsia="Times New Roman" w:hAnsi="Times New Roman" w:cs="Times New Roman"/>
          <w:sz w:val="32"/>
          <w:szCs w:val="32"/>
        </w:rPr>
        <w:t xml:space="preserve">el </w:t>
      </w:r>
      <w:r>
        <w:rPr>
          <w:rFonts w:ascii="Times New Roman" w:eastAsia="Times New Roman" w:hAnsi="Times New Roman" w:cs="Times New Roman"/>
          <w:color w:val="000000"/>
          <w:sz w:val="32"/>
          <w:szCs w:val="32"/>
        </w:rPr>
        <w:t xml:space="preserve">conocimiento desarrollado por nuestros mayores, el que permitió a nuestro Pueblo la vida por miles de años. </w:t>
      </w:r>
      <w:proofErr w:type="spellStart"/>
      <w:r>
        <w:rPr>
          <w:rFonts w:ascii="Times New Roman" w:eastAsia="Times New Roman" w:hAnsi="Times New Roman" w:cs="Times New Roman"/>
          <w:color w:val="000000"/>
          <w:sz w:val="32"/>
          <w:szCs w:val="32"/>
        </w:rPr>
        <w:t>Intentò</w:t>
      </w:r>
      <w:proofErr w:type="spellEnd"/>
      <w:r>
        <w:rPr>
          <w:rFonts w:ascii="Times New Roman" w:eastAsia="Times New Roman" w:hAnsi="Times New Roman" w:cs="Times New Roman"/>
          <w:color w:val="000000"/>
          <w:sz w:val="32"/>
          <w:szCs w:val="32"/>
        </w:rPr>
        <w:t xml:space="preserve">, decimos, porque en esos </w:t>
      </w:r>
      <w:proofErr w:type="spellStart"/>
      <w:r>
        <w:rPr>
          <w:rFonts w:ascii="Times New Roman" w:eastAsia="Times New Roman" w:hAnsi="Times New Roman" w:cs="Times New Roman"/>
          <w:color w:val="000000"/>
          <w:sz w:val="32"/>
          <w:szCs w:val="32"/>
        </w:rPr>
        <w:t>Trawn</w:t>
      </w:r>
      <w:proofErr w:type="spellEnd"/>
      <w:r>
        <w:rPr>
          <w:rFonts w:ascii="Times New Roman" w:eastAsia="Times New Roman" w:hAnsi="Times New Roman" w:cs="Times New Roman"/>
          <w:color w:val="000000"/>
          <w:sz w:val="32"/>
          <w:szCs w:val="32"/>
        </w:rPr>
        <w:t xml:space="preserve">, con la emoción de los que se reencuentran después de un desastre tan grande, mostramos a esta Provincia, al </w:t>
      </w:r>
      <w:r>
        <w:rPr>
          <w:rFonts w:ascii="Times New Roman" w:eastAsia="Times New Roman" w:hAnsi="Times New Roman" w:cs="Times New Roman"/>
          <w:color w:val="000000"/>
          <w:sz w:val="32"/>
          <w:szCs w:val="32"/>
        </w:rPr>
        <w:t xml:space="preserve">Estado nacional y al mundo que no sólo </w:t>
      </w:r>
      <w:r>
        <w:rPr>
          <w:rFonts w:ascii="Times New Roman" w:eastAsia="Times New Roman" w:hAnsi="Times New Roman" w:cs="Times New Roman"/>
          <w:sz w:val="32"/>
          <w:szCs w:val="32"/>
        </w:rPr>
        <w:t>seguimos existiendo, sino que estamos dispuestos a continuar la vida como Pueblo. Somos el origen de un</w:t>
      </w:r>
      <w:r>
        <w:rPr>
          <w:rFonts w:ascii="Times New Roman" w:eastAsia="Times New Roman" w:hAnsi="Times New Roman" w:cs="Times New Roman"/>
          <w:color w:val="FF0000"/>
          <w:sz w:val="32"/>
          <w:szCs w:val="32"/>
        </w:rPr>
        <w:t xml:space="preserve"> </w:t>
      </w:r>
      <w:r>
        <w:rPr>
          <w:rFonts w:ascii="Times New Roman" w:eastAsia="Times New Roman" w:hAnsi="Times New Roman" w:cs="Times New Roman"/>
          <w:color w:val="000000"/>
          <w:sz w:val="32"/>
          <w:szCs w:val="32"/>
        </w:rPr>
        <w:t>pensamiento: el de la necesidad de cambiar años de abusos, atropellos y discriminación, entendiendo que para avan</w:t>
      </w:r>
      <w:r>
        <w:rPr>
          <w:rFonts w:ascii="Times New Roman" w:eastAsia="Times New Roman" w:hAnsi="Times New Roman" w:cs="Times New Roman"/>
          <w:color w:val="000000"/>
          <w:sz w:val="32"/>
          <w:szCs w:val="32"/>
        </w:rPr>
        <w:t xml:space="preserve">zar es esencial organizarnos. </w:t>
      </w:r>
    </w:p>
    <w:p w:rsidR="00A6563A" w:rsidRDefault="00442899">
      <w:pPr>
        <w:pBdr>
          <w:top w:val="nil"/>
          <w:left w:val="nil"/>
          <w:bottom w:val="nil"/>
          <w:right w:val="nil"/>
          <w:between w:val="nil"/>
        </w:pBdr>
        <w:spacing w:before="152" w:after="152"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32"/>
          <w:szCs w:val="32"/>
        </w:rPr>
        <w:t>A fuerza de movilizaciones, debates y análisis logramos una legislación provincial de avanzada (Ley N° 2287/88). Ante la decisión del gobierno provincial de elaborar una ley reconociendo derechos a los Pueblos indígenas, part</w:t>
      </w:r>
      <w:r>
        <w:rPr>
          <w:rFonts w:ascii="Times New Roman" w:eastAsia="Times New Roman" w:hAnsi="Times New Roman" w:cs="Times New Roman"/>
          <w:color w:val="000000"/>
          <w:sz w:val="32"/>
          <w:szCs w:val="32"/>
        </w:rPr>
        <w:t xml:space="preserve">icipamos. Lo hicimos, ya entonces, de la forma en que hoy lo establece el Convenio Nº 169 </w:t>
      </w:r>
      <w:r>
        <w:rPr>
          <w:rFonts w:ascii="Times New Roman" w:eastAsia="Times New Roman" w:hAnsi="Times New Roman" w:cs="Times New Roman"/>
          <w:color w:val="000000"/>
          <w:sz w:val="32"/>
          <w:szCs w:val="32"/>
        </w:rPr>
        <w:lastRenderedPageBreak/>
        <w:t>de la OIT -aunque,</w:t>
      </w:r>
      <w:r>
        <w:rPr>
          <w:rFonts w:ascii="Times New Roman" w:eastAsia="Times New Roman" w:hAnsi="Times New Roman" w:cs="Times New Roman"/>
          <w:sz w:val="32"/>
          <w:szCs w:val="32"/>
        </w:rPr>
        <w:t xml:space="preserve"> como es de público conocimiento,</w:t>
      </w:r>
      <w:r>
        <w:rPr>
          <w:rFonts w:ascii="Times New Roman" w:eastAsia="Times New Roman" w:hAnsi="Times New Roman" w:cs="Times New Roman"/>
          <w:color w:val="000000"/>
          <w:sz w:val="32"/>
          <w:szCs w:val="32"/>
        </w:rPr>
        <w:t xml:space="preserve"> los distintos gobiernos provinciales y nacionales se han resistido, antes y ahora, a llevarlo a la práctica-. En a</w:t>
      </w:r>
      <w:r>
        <w:rPr>
          <w:rFonts w:ascii="Times New Roman" w:eastAsia="Times New Roman" w:hAnsi="Times New Roman" w:cs="Times New Roman"/>
          <w:color w:val="000000"/>
          <w:sz w:val="32"/>
          <w:szCs w:val="32"/>
        </w:rPr>
        <w:t>quel momento el gobierno no tenía la intención de aceptar nuestra participación; fue</w:t>
      </w:r>
      <w:r>
        <w:rPr>
          <w:rFonts w:ascii="Times New Roman" w:eastAsia="Times New Roman" w:hAnsi="Times New Roman" w:cs="Times New Roman"/>
          <w:color w:val="FF0000"/>
          <w:sz w:val="32"/>
          <w:szCs w:val="32"/>
        </w:rPr>
        <w:t xml:space="preserve"> </w:t>
      </w:r>
      <w:r>
        <w:rPr>
          <w:rFonts w:ascii="Times New Roman" w:eastAsia="Times New Roman" w:hAnsi="Times New Roman" w:cs="Times New Roman"/>
          <w:sz w:val="32"/>
          <w:szCs w:val="32"/>
        </w:rPr>
        <w:t xml:space="preserve">por </w:t>
      </w:r>
      <w:r>
        <w:rPr>
          <w:rFonts w:ascii="Times New Roman" w:eastAsia="Times New Roman" w:hAnsi="Times New Roman" w:cs="Times New Roman"/>
          <w:color w:val="000000"/>
          <w:sz w:val="32"/>
          <w:szCs w:val="32"/>
        </w:rPr>
        <w:t xml:space="preserve">nuestra decisión y nuestra fuerza organizada que la logramos. </w:t>
      </w:r>
    </w:p>
    <w:p w:rsidR="00A6563A" w:rsidRDefault="00442899">
      <w:pPr>
        <w:pBdr>
          <w:top w:val="nil"/>
          <w:left w:val="nil"/>
          <w:bottom w:val="nil"/>
          <w:right w:val="nil"/>
          <w:between w:val="nil"/>
        </w:pBdr>
        <w:spacing w:before="152" w:after="152"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32"/>
          <w:szCs w:val="32"/>
        </w:rPr>
        <w:t>Históricamente, cientos de pobladores de nuestro Pueblo fueron objeto del genocidio y del racismo perpet</w:t>
      </w:r>
      <w:r>
        <w:rPr>
          <w:rFonts w:ascii="Times New Roman" w:eastAsia="Times New Roman" w:hAnsi="Times New Roman" w:cs="Times New Roman"/>
          <w:color w:val="000000"/>
          <w:sz w:val="32"/>
          <w:szCs w:val="32"/>
        </w:rPr>
        <w:t>rados por el Estado. Fueron despojados por personajes que llegaron a nuestro territorio trayendo sólo conocimiento comercial y la frialdad necesaria para no tenerles lástima a quienes dejaron en la calle, después de quitarles los campos y los animales, des</w:t>
      </w:r>
      <w:r>
        <w:rPr>
          <w:rFonts w:ascii="Times New Roman" w:eastAsia="Times New Roman" w:hAnsi="Times New Roman" w:cs="Times New Roman"/>
          <w:color w:val="000000"/>
          <w:sz w:val="32"/>
          <w:szCs w:val="32"/>
        </w:rPr>
        <w:t>truyendo sus familias. Este despojo también contó con la complicidad y la participación directa de funcionarios del Estado. Con la decisión de que esto no se prolongara en el tiempo, exigíamos al gobierno que se terminara este accionar injusto. Pero, en de</w:t>
      </w:r>
      <w:r>
        <w:rPr>
          <w:rFonts w:ascii="Times New Roman" w:eastAsia="Times New Roman" w:hAnsi="Times New Roman" w:cs="Times New Roman"/>
          <w:color w:val="000000"/>
          <w:sz w:val="32"/>
          <w:szCs w:val="32"/>
        </w:rPr>
        <w:t>terminado momento, el gobierno tomó la decisión de no recibir reclamos de nuestra organización, lo que nos dejó en un callejón sin salida. Ante esta realidad decidimos recuperar de hecho los territorios usurpados. ¿Por qué “recuperación”? Porque cada fracc</w:t>
      </w:r>
      <w:r>
        <w:rPr>
          <w:rFonts w:ascii="Times New Roman" w:eastAsia="Times New Roman" w:hAnsi="Times New Roman" w:cs="Times New Roman"/>
          <w:color w:val="000000"/>
          <w:sz w:val="32"/>
          <w:szCs w:val="32"/>
        </w:rPr>
        <w:t>ión es parte del territorio ancestral del Pueblo mapuche al que pertenecemos; no estamos reclamando nada a lo que no tengamos derecho. Por eso también entramos en un conflicto de carácter judicial.</w:t>
      </w:r>
    </w:p>
    <w:p w:rsidR="00A6563A" w:rsidRDefault="00442899">
      <w:pPr>
        <w:pBdr>
          <w:top w:val="nil"/>
          <w:left w:val="nil"/>
          <w:bottom w:val="nil"/>
          <w:right w:val="nil"/>
          <w:between w:val="nil"/>
        </w:pBdr>
        <w:spacing w:before="152" w:after="152"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32"/>
          <w:szCs w:val="32"/>
        </w:rPr>
        <w:t>Por años, nuestros incansables reclamos al Estado provinci</w:t>
      </w:r>
      <w:r>
        <w:rPr>
          <w:rFonts w:ascii="Times New Roman" w:eastAsia="Times New Roman" w:hAnsi="Times New Roman" w:cs="Times New Roman"/>
          <w:color w:val="000000"/>
          <w:sz w:val="32"/>
          <w:szCs w:val="32"/>
        </w:rPr>
        <w:t xml:space="preserve">al encontraron la negativa de los sucesivos gobiernos a </w:t>
      </w:r>
      <w:proofErr w:type="gramStart"/>
      <w:r>
        <w:rPr>
          <w:rFonts w:ascii="Times New Roman" w:eastAsia="Times New Roman" w:hAnsi="Times New Roman" w:cs="Times New Roman"/>
          <w:color w:val="000000"/>
          <w:sz w:val="32"/>
          <w:szCs w:val="32"/>
        </w:rPr>
        <w:t>reconocer  los</w:t>
      </w:r>
      <w:proofErr w:type="gramEnd"/>
      <w:r>
        <w:rPr>
          <w:rFonts w:ascii="Times New Roman" w:eastAsia="Times New Roman" w:hAnsi="Times New Roman" w:cs="Times New Roman"/>
          <w:color w:val="000000"/>
          <w:sz w:val="32"/>
          <w:szCs w:val="32"/>
        </w:rPr>
        <w:t xml:space="preserve"> territorios que ocupamos. Tras haber agotado todas las instancias legales administrativas (desde el </w:t>
      </w:r>
      <w:proofErr w:type="spellStart"/>
      <w:r>
        <w:rPr>
          <w:rFonts w:ascii="Times New Roman" w:eastAsia="Times New Roman" w:hAnsi="Times New Roman" w:cs="Times New Roman"/>
          <w:color w:val="000000"/>
          <w:sz w:val="32"/>
          <w:szCs w:val="32"/>
        </w:rPr>
        <w:t>CoDeCi</w:t>
      </w:r>
      <w:proofErr w:type="spellEnd"/>
      <w:r>
        <w:rPr>
          <w:rFonts w:ascii="Times New Roman" w:eastAsia="Times New Roman" w:hAnsi="Times New Roman" w:cs="Times New Roman"/>
          <w:color w:val="000000"/>
          <w:sz w:val="32"/>
          <w:szCs w:val="32"/>
        </w:rPr>
        <w:t>, órgano de aplicación de la Ley Nº 2287, hasta los gobernadores), en el año 20</w:t>
      </w:r>
      <w:r>
        <w:rPr>
          <w:rFonts w:ascii="Times New Roman" w:eastAsia="Times New Roman" w:hAnsi="Times New Roman" w:cs="Times New Roman"/>
          <w:color w:val="000000"/>
          <w:sz w:val="32"/>
          <w:szCs w:val="32"/>
        </w:rPr>
        <w:t>09 más de once comunidades que integramos el CAI tomamos la iniciativa de accionar en el terreno judicial. Demandamos ante el Poder Judicial de Río Negro al Estado provincial para que disponga el reconocimiento total y definitivo de las fracciones del terr</w:t>
      </w:r>
      <w:r>
        <w:rPr>
          <w:rFonts w:ascii="Times New Roman" w:eastAsia="Times New Roman" w:hAnsi="Times New Roman" w:cs="Times New Roman"/>
          <w:color w:val="000000"/>
          <w:sz w:val="32"/>
          <w:szCs w:val="32"/>
        </w:rPr>
        <w:t xml:space="preserve">itorio tradicional que ocupamos y también para que conforme la comisión investigadora de </w:t>
      </w:r>
      <w:proofErr w:type="gramStart"/>
      <w:r>
        <w:rPr>
          <w:rFonts w:ascii="Times New Roman" w:eastAsia="Times New Roman" w:hAnsi="Times New Roman" w:cs="Times New Roman"/>
          <w:color w:val="000000"/>
          <w:sz w:val="32"/>
          <w:szCs w:val="32"/>
        </w:rPr>
        <w:t>los</w:t>
      </w:r>
      <w:proofErr w:type="gramEnd"/>
      <w:r>
        <w:rPr>
          <w:rFonts w:ascii="Times New Roman" w:eastAsia="Times New Roman" w:hAnsi="Times New Roman" w:cs="Times New Roman"/>
          <w:color w:val="000000"/>
          <w:sz w:val="32"/>
          <w:szCs w:val="32"/>
        </w:rPr>
        <w:t xml:space="preserve"> despojos y robos de tierras, y restituya los espacios señalados por nuestras comunidades mapuches. Sabemos que fue y será un hecho inédito. Sabemos que antes no no</w:t>
      </w:r>
      <w:r>
        <w:rPr>
          <w:rFonts w:ascii="Times New Roman" w:eastAsia="Times New Roman" w:hAnsi="Times New Roman" w:cs="Times New Roman"/>
          <w:color w:val="000000"/>
          <w:sz w:val="32"/>
          <w:szCs w:val="32"/>
        </w:rPr>
        <w:t xml:space="preserve">s habíamos podido defender. Pero hoy nos consideramos en condiciones de plantear una demanda colectiva contra el Estado, el cual parece haber olvidado que el Pueblo mapuche también tiene derechos. No creímos que ese accionar nos llevaría tantos años, esto </w:t>
      </w:r>
      <w:r>
        <w:rPr>
          <w:rFonts w:ascii="Times New Roman" w:eastAsia="Times New Roman" w:hAnsi="Times New Roman" w:cs="Times New Roman"/>
          <w:color w:val="000000"/>
          <w:sz w:val="32"/>
          <w:szCs w:val="32"/>
        </w:rPr>
        <w:t>demuestra la deuda que el Estado tiene frente a nuestro Pueblo.</w:t>
      </w:r>
    </w:p>
    <w:p w:rsidR="00A6563A" w:rsidRDefault="00442899">
      <w:pPr>
        <w:pBdr>
          <w:top w:val="nil"/>
          <w:left w:val="nil"/>
          <w:bottom w:val="nil"/>
          <w:right w:val="nil"/>
          <w:between w:val="nil"/>
        </w:pBdr>
        <w:spacing w:before="152" w:after="152"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32"/>
          <w:szCs w:val="32"/>
        </w:rPr>
        <w:t xml:space="preserve">A pesar de que somos una organización reconocida en la provincia, en el país e incluso a nivel internacional, el gobierno y el </w:t>
      </w:r>
      <w:proofErr w:type="spellStart"/>
      <w:r>
        <w:rPr>
          <w:rFonts w:ascii="Times New Roman" w:eastAsia="Times New Roman" w:hAnsi="Times New Roman" w:cs="Times New Roman"/>
          <w:color w:val="000000"/>
          <w:sz w:val="32"/>
          <w:szCs w:val="32"/>
        </w:rPr>
        <w:t>CoDeCi</w:t>
      </w:r>
      <w:proofErr w:type="spellEnd"/>
      <w:r>
        <w:rPr>
          <w:rFonts w:ascii="Times New Roman" w:eastAsia="Times New Roman" w:hAnsi="Times New Roman" w:cs="Times New Roman"/>
          <w:color w:val="000000"/>
          <w:sz w:val="32"/>
          <w:szCs w:val="32"/>
        </w:rPr>
        <w:t xml:space="preserve"> se han negado sistemáticamente a reconocernos, al CAI y a </w:t>
      </w:r>
      <w:r>
        <w:rPr>
          <w:rFonts w:ascii="Times New Roman" w:eastAsia="Times New Roman" w:hAnsi="Times New Roman" w:cs="Times New Roman"/>
          <w:color w:val="000000"/>
          <w:sz w:val="32"/>
          <w:szCs w:val="32"/>
        </w:rPr>
        <w:t xml:space="preserve">las comunidades que lo integran, llevando a cabo una política de negación en los papeles y en los hechos, ya que en ningún momento durante tantos años se acercaron para conocer realmente nuestra situación. </w:t>
      </w:r>
    </w:p>
    <w:p w:rsidR="00A6563A" w:rsidRDefault="00442899">
      <w:pPr>
        <w:pBdr>
          <w:top w:val="nil"/>
          <w:left w:val="nil"/>
          <w:bottom w:val="nil"/>
          <w:right w:val="nil"/>
          <w:between w:val="nil"/>
        </w:pBdr>
        <w:spacing w:before="152" w:after="152"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32"/>
          <w:szCs w:val="32"/>
        </w:rPr>
        <w:t>De manera reciente, la Provincia intentó trabar l</w:t>
      </w:r>
      <w:r>
        <w:rPr>
          <w:rFonts w:ascii="Times New Roman" w:eastAsia="Times New Roman" w:hAnsi="Times New Roman" w:cs="Times New Roman"/>
          <w:color w:val="000000"/>
          <w:sz w:val="32"/>
          <w:szCs w:val="32"/>
        </w:rPr>
        <w:t>a demanda colectiva mintiendo. Dijo que no dio de baja la personería jurídica cuando fuimos nosotros, desde el CAI, quienes pedimos eliminar la personería como asociación civil sin fines de lucro ya que no corresponde que nos traten como un club o una ONG;</w:t>
      </w:r>
      <w:r>
        <w:rPr>
          <w:rFonts w:ascii="Times New Roman" w:eastAsia="Times New Roman" w:hAnsi="Times New Roman" w:cs="Times New Roman"/>
          <w:color w:val="000000"/>
          <w:sz w:val="32"/>
          <w:szCs w:val="32"/>
        </w:rPr>
        <w:t xml:space="preserve"> somos una organización de base territorial de un Pueblo Indígena. Nuestra razón y nuestros derechos fueron convalidados por la sentencia del Presidente de la Cámara Civil, Comercial y Minería de San Carlos de Bariloche, en la que se rechazan todos los pla</w:t>
      </w:r>
      <w:r>
        <w:rPr>
          <w:rFonts w:ascii="Times New Roman" w:eastAsia="Times New Roman" w:hAnsi="Times New Roman" w:cs="Times New Roman"/>
          <w:color w:val="000000"/>
          <w:sz w:val="32"/>
          <w:szCs w:val="32"/>
        </w:rPr>
        <w:t xml:space="preserve">nteos del </w:t>
      </w:r>
      <w:proofErr w:type="spellStart"/>
      <w:r>
        <w:rPr>
          <w:rFonts w:ascii="Times New Roman" w:eastAsia="Times New Roman" w:hAnsi="Times New Roman" w:cs="Times New Roman"/>
          <w:color w:val="000000"/>
          <w:sz w:val="32"/>
          <w:szCs w:val="32"/>
        </w:rPr>
        <w:t>CoDeCi</w:t>
      </w:r>
      <w:proofErr w:type="spellEnd"/>
      <w:r>
        <w:rPr>
          <w:rFonts w:ascii="Times New Roman" w:eastAsia="Times New Roman" w:hAnsi="Times New Roman" w:cs="Times New Roman"/>
          <w:color w:val="000000"/>
          <w:sz w:val="32"/>
          <w:szCs w:val="32"/>
        </w:rPr>
        <w:t xml:space="preserve"> y de la provincia que cuestionaban la legitimación y representación del CAI: “queda demostrado que el CAI rompe las formas civiles para consolidar la caracterización jurídica de la organización como un sujeto colectivo del Pueblo mapuche, </w:t>
      </w:r>
      <w:r>
        <w:rPr>
          <w:rFonts w:ascii="Times New Roman" w:eastAsia="Times New Roman" w:hAnsi="Times New Roman" w:cs="Times New Roman"/>
          <w:color w:val="000000"/>
          <w:sz w:val="32"/>
          <w:szCs w:val="32"/>
        </w:rPr>
        <w:t>entidad no estatal de derecho y reconocimiento público”. La sentencia afirma que “… no puede ni debe perderse de vista cómo la misma existencia autónoma del CAI, como auténtico órgano representativo de la población indígena rionegrina dimana de la propia l</w:t>
      </w:r>
      <w:r>
        <w:rPr>
          <w:rFonts w:ascii="Times New Roman" w:eastAsia="Times New Roman" w:hAnsi="Times New Roman" w:cs="Times New Roman"/>
          <w:color w:val="000000"/>
          <w:sz w:val="32"/>
          <w:szCs w:val="32"/>
        </w:rPr>
        <w:t>ey (D 2287 art. 6), aplicando además en nuestro derecho interno tanto el principio de libre y genuina representación, determinación y autonomía como el de identidad ambos internacionalmente reconocidos (arts. 1 PIDESC y PIDCYP, 1 a 3, 5, 8 y 12 Convenio 16</w:t>
      </w:r>
      <w:r>
        <w:rPr>
          <w:rFonts w:ascii="Times New Roman" w:eastAsia="Times New Roman" w:hAnsi="Times New Roman" w:cs="Times New Roman"/>
          <w:color w:val="000000"/>
          <w:sz w:val="32"/>
          <w:szCs w:val="32"/>
        </w:rPr>
        <w:t>9 OIT, 3</w:t>
      </w:r>
      <w:proofErr w:type="gramStart"/>
      <w:r>
        <w:rPr>
          <w:rFonts w:ascii="Times New Roman" w:eastAsia="Times New Roman" w:hAnsi="Times New Roman" w:cs="Times New Roman"/>
          <w:color w:val="000000"/>
          <w:sz w:val="32"/>
          <w:szCs w:val="32"/>
        </w:rPr>
        <w:t>,4,13</w:t>
      </w:r>
      <w:proofErr w:type="gramEnd"/>
      <w:r>
        <w:rPr>
          <w:rFonts w:ascii="Times New Roman" w:eastAsia="Times New Roman" w:hAnsi="Times New Roman" w:cs="Times New Roman"/>
          <w:color w:val="000000"/>
          <w:sz w:val="32"/>
          <w:szCs w:val="32"/>
        </w:rPr>
        <w:t xml:space="preserve"> y 18 UNDRIP en orden arts. 31 y 75 </w:t>
      </w:r>
      <w:proofErr w:type="spellStart"/>
      <w:r>
        <w:rPr>
          <w:rFonts w:ascii="Times New Roman" w:eastAsia="Times New Roman" w:hAnsi="Times New Roman" w:cs="Times New Roman"/>
          <w:color w:val="000000"/>
          <w:sz w:val="32"/>
          <w:szCs w:val="32"/>
        </w:rPr>
        <w:t>incs</w:t>
      </w:r>
      <w:proofErr w:type="spellEnd"/>
      <w:r>
        <w:rPr>
          <w:rFonts w:ascii="Times New Roman" w:eastAsia="Times New Roman" w:hAnsi="Times New Roman" w:cs="Times New Roman"/>
          <w:color w:val="000000"/>
          <w:sz w:val="32"/>
          <w:szCs w:val="32"/>
        </w:rPr>
        <w:t xml:space="preserve">. 17, 22 y 24 CN).  Dicho reconocimiento, tanto externo como local, es incluso resultado de una realidad jurídica de las Comunidades indígenas que resulta ser previa a inscripción en registros estatales </w:t>
      </w:r>
      <w:r>
        <w:rPr>
          <w:rFonts w:ascii="Times New Roman" w:eastAsia="Times New Roman" w:hAnsi="Times New Roman" w:cs="Times New Roman"/>
          <w:color w:val="000000"/>
          <w:sz w:val="32"/>
          <w:szCs w:val="32"/>
        </w:rPr>
        <w:t>y a su vez directa e inmediata consecuencia de su preexistencia étnica y cultural”.</w:t>
      </w:r>
    </w:p>
    <w:p w:rsidR="00A6563A" w:rsidRDefault="00442899">
      <w:pPr>
        <w:pBdr>
          <w:top w:val="nil"/>
          <w:left w:val="nil"/>
          <w:bottom w:val="nil"/>
          <w:right w:val="nil"/>
          <w:between w:val="nil"/>
        </w:pBdr>
        <w:spacing w:before="152" w:after="15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32"/>
          <w:szCs w:val="32"/>
        </w:rPr>
        <w:t>En base a la Constitución Provincial y a la legislación internacional, el objetivo de la demanda contra el Estado de Río Negro</w:t>
      </w:r>
      <w:r>
        <w:rPr>
          <w:rFonts w:ascii="Times New Roman" w:eastAsia="Times New Roman" w:hAnsi="Times New Roman" w:cs="Times New Roman"/>
          <w:color w:val="0070C0"/>
          <w:sz w:val="32"/>
          <w:szCs w:val="32"/>
        </w:rPr>
        <w:t xml:space="preserve"> </w:t>
      </w:r>
      <w:r>
        <w:rPr>
          <w:rFonts w:ascii="Times New Roman" w:eastAsia="Times New Roman" w:hAnsi="Times New Roman" w:cs="Times New Roman"/>
          <w:color w:val="000000"/>
          <w:sz w:val="32"/>
          <w:szCs w:val="32"/>
        </w:rPr>
        <w:t>es que se declare la nulidad de todos los act</w:t>
      </w:r>
      <w:r>
        <w:rPr>
          <w:rFonts w:ascii="Times New Roman" w:eastAsia="Times New Roman" w:hAnsi="Times New Roman" w:cs="Times New Roman"/>
          <w:color w:val="000000"/>
          <w:sz w:val="32"/>
          <w:szCs w:val="32"/>
        </w:rPr>
        <w:t>os administrativos que “blanquearon el despojo” de las tierras que tradicionalmente ocupamos, actos que se reiteran aún hoy a pesar de que los gobiernos cambian. En estos mecanismos de despojo se involucran incluso organismos estatales que colaboran sistem</w:t>
      </w:r>
      <w:r>
        <w:rPr>
          <w:rFonts w:ascii="Times New Roman" w:eastAsia="Times New Roman" w:hAnsi="Times New Roman" w:cs="Times New Roman"/>
          <w:color w:val="000000"/>
          <w:sz w:val="32"/>
          <w:szCs w:val="32"/>
        </w:rPr>
        <w:t xml:space="preserve">áticamente en contra de nuestra gente, a través de su accionar irregular y de las violaciones de legislaciones vigentes que supuestamente todo funcionario debería cumplir. </w:t>
      </w:r>
      <w:r>
        <w:rPr>
          <w:rFonts w:ascii="Times New Roman" w:eastAsia="Times New Roman" w:hAnsi="Times New Roman" w:cs="Times New Roman"/>
          <w:sz w:val="32"/>
          <w:szCs w:val="32"/>
        </w:rPr>
        <w:t>Estos mecanismos no son utilizados sólo contra nosotros, sino también contra todo el</w:t>
      </w:r>
      <w:r>
        <w:rPr>
          <w:rFonts w:ascii="Times New Roman" w:eastAsia="Times New Roman" w:hAnsi="Times New Roman" w:cs="Times New Roman"/>
          <w:sz w:val="32"/>
          <w:szCs w:val="32"/>
        </w:rPr>
        <w:t xml:space="preserve"> Pueblo mapuche. </w:t>
      </w:r>
      <w:r>
        <w:rPr>
          <w:rFonts w:ascii="Times New Roman" w:eastAsia="Times New Roman" w:hAnsi="Times New Roman" w:cs="Times New Roman"/>
          <w:color w:val="000000"/>
          <w:sz w:val="32"/>
          <w:szCs w:val="32"/>
        </w:rPr>
        <w:t>El robo de tierras fue y es una práctica extendida contra el Pueblo mapuche. Los mecanismos de despojo y omisión que lleva adelante el Estado son en perjuicio de nuestra existencia y en beneficio de terceros, incluido el propio Estado. Est</w:t>
      </w:r>
      <w:r>
        <w:rPr>
          <w:rFonts w:ascii="Times New Roman" w:eastAsia="Times New Roman" w:hAnsi="Times New Roman" w:cs="Times New Roman"/>
          <w:color w:val="000000"/>
          <w:sz w:val="32"/>
          <w:szCs w:val="32"/>
        </w:rPr>
        <w:t>o es lo que hoy enfrentamos.</w:t>
      </w:r>
    </w:p>
    <w:p w:rsidR="00A6563A" w:rsidRDefault="00442899">
      <w:pPr>
        <w:pBdr>
          <w:top w:val="nil"/>
          <w:left w:val="nil"/>
          <w:bottom w:val="nil"/>
          <w:right w:val="nil"/>
          <w:between w:val="nil"/>
        </w:pBdr>
        <w:spacing w:before="152" w:after="152"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32"/>
          <w:szCs w:val="32"/>
        </w:rPr>
        <w:t xml:space="preserve">Un ejemplo claro y documentado es la situación que estamos soportando al sudoeste de esta provincia, en la zona de cordillera de donde se desprenden arroyos que van conformando ríos importantes como son el Chubut, el </w:t>
      </w:r>
      <w:proofErr w:type="spellStart"/>
      <w:r>
        <w:rPr>
          <w:rFonts w:ascii="Times New Roman" w:eastAsia="Times New Roman" w:hAnsi="Times New Roman" w:cs="Times New Roman"/>
          <w:color w:val="000000"/>
          <w:sz w:val="32"/>
          <w:szCs w:val="32"/>
        </w:rPr>
        <w:t>Foyel</w:t>
      </w:r>
      <w:proofErr w:type="spellEnd"/>
      <w:r>
        <w:rPr>
          <w:rFonts w:ascii="Times New Roman" w:eastAsia="Times New Roman" w:hAnsi="Times New Roman" w:cs="Times New Roman"/>
          <w:color w:val="000000"/>
          <w:sz w:val="32"/>
          <w:szCs w:val="32"/>
        </w:rPr>
        <w:t xml:space="preserve">, el </w:t>
      </w:r>
      <w:r>
        <w:rPr>
          <w:rFonts w:ascii="Times New Roman" w:eastAsia="Times New Roman" w:hAnsi="Times New Roman" w:cs="Times New Roman"/>
          <w:color w:val="000000"/>
          <w:sz w:val="32"/>
          <w:szCs w:val="32"/>
        </w:rPr>
        <w:t xml:space="preserve">Pichi </w:t>
      </w:r>
      <w:proofErr w:type="spellStart"/>
      <w:r>
        <w:rPr>
          <w:rFonts w:ascii="Times New Roman" w:eastAsia="Times New Roman" w:hAnsi="Times New Roman" w:cs="Times New Roman"/>
          <w:color w:val="000000"/>
          <w:sz w:val="32"/>
          <w:szCs w:val="32"/>
        </w:rPr>
        <w:t>Leufu</w:t>
      </w:r>
      <w:proofErr w:type="spellEnd"/>
      <w:r>
        <w:rPr>
          <w:rFonts w:ascii="Times New Roman" w:eastAsia="Times New Roman" w:hAnsi="Times New Roman" w:cs="Times New Roman"/>
          <w:color w:val="000000"/>
          <w:sz w:val="32"/>
          <w:szCs w:val="32"/>
        </w:rPr>
        <w:t xml:space="preserve"> y el Río Chico. </w:t>
      </w:r>
    </w:p>
    <w:p w:rsidR="00A6563A" w:rsidRDefault="00442899">
      <w:pPr>
        <w:pBdr>
          <w:top w:val="nil"/>
          <w:left w:val="nil"/>
          <w:bottom w:val="nil"/>
          <w:right w:val="nil"/>
          <w:between w:val="nil"/>
        </w:pBdr>
        <w:spacing w:before="152" w:after="15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32"/>
          <w:szCs w:val="32"/>
        </w:rPr>
        <w:t xml:space="preserve">Junto con el CAI, la comunidad </w:t>
      </w:r>
      <w:proofErr w:type="spellStart"/>
      <w:r>
        <w:rPr>
          <w:rFonts w:ascii="Times New Roman" w:eastAsia="Times New Roman" w:hAnsi="Times New Roman" w:cs="Times New Roman"/>
          <w:i/>
          <w:sz w:val="32"/>
          <w:szCs w:val="32"/>
        </w:rPr>
        <w:t>Kom</w:t>
      </w:r>
      <w:proofErr w:type="spellEnd"/>
      <w:r>
        <w:rPr>
          <w:rFonts w:ascii="Times New Roman" w:eastAsia="Times New Roman" w:hAnsi="Times New Roman" w:cs="Times New Roman"/>
          <w:i/>
          <w:sz w:val="32"/>
          <w:szCs w:val="32"/>
        </w:rPr>
        <w:t xml:space="preserve"> </w:t>
      </w:r>
      <w:proofErr w:type="spellStart"/>
      <w:r>
        <w:rPr>
          <w:rFonts w:ascii="Times New Roman" w:eastAsia="Times New Roman" w:hAnsi="Times New Roman" w:cs="Times New Roman"/>
          <w:i/>
          <w:sz w:val="32"/>
          <w:szCs w:val="32"/>
        </w:rPr>
        <w:t>Kiñe</w:t>
      </w:r>
      <w:proofErr w:type="spellEnd"/>
      <w:r>
        <w:rPr>
          <w:rFonts w:ascii="Times New Roman" w:eastAsia="Times New Roman" w:hAnsi="Times New Roman" w:cs="Times New Roman"/>
          <w:i/>
          <w:sz w:val="32"/>
          <w:szCs w:val="32"/>
        </w:rPr>
        <w:t xml:space="preserve"> Mu</w:t>
      </w:r>
      <w:r>
        <w:rPr>
          <w:rFonts w:ascii="Times New Roman" w:eastAsia="Times New Roman" w:hAnsi="Times New Roman" w:cs="Times New Roman"/>
          <w:sz w:val="32"/>
          <w:szCs w:val="32"/>
        </w:rPr>
        <w:t xml:space="preserve"> (“Juntos somos uno”), de los parajes Arroyo Las Minas, La Horqueta y Alto Río Chubut, denunció cómo en la década de los noventa Nicolás Van </w:t>
      </w:r>
      <w:proofErr w:type="spellStart"/>
      <w:r>
        <w:rPr>
          <w:rFonts w:ascii="Times New Roman" w:eastAsia="Times New Roman" w:hAnsi="Times New Roman" w:cs="Times New Roman"/>
          <w:sz w:val="32"/>
          <w:szCs w:val="32"/>
        </w:rPr>
        <w:t>Dittmar</w:t>
      </w:r>
      <w:proofErr w:type="spellEnd"/>
      <w:r>
        <w:rPr>
          <w:rFonts w:ascii="Times New Roman" w:eastAsia="Times New Roman" w:hAnsi="Times New Roman" w:cs="Times New Roman"/>
          <w:sz w:val="32"/>
          <w:szCs w:val="32"/>
        </w:rPr>
        <w:t xml:space="preserve"> presionaba a pobladores para que le vendieran los campos que luego ofrecía al exterior. La Dirección de Tie</w:t>
      </w:r>
      <w:r>
        <w:rPr>
          <w:rFonts w:ascii="Times New Roman" w:eastAsia="Times New Roman" w:hAnsi="Times New Roman" w:cs="Times New Roman"/>
          <w:sz w:val="32"/>
          <w:szCs w:val="32"/>
        </w:rPr>
        <w:t xml:space="preserve">rras ocultaba expedientes, se reunía en el territorio con operadores inmobiliarios (como Van </w:t>
      </w:r>
      <w:proofErr w:type="spellStart"/>
      <w:r>
        <w:rPr>
          <w:rFonts w:ascii="Times New Roman" w:eastAsia="Times New Roman" w:hAnsi="Times New Roman" w:cs="Times New Roman"/>
          <w:sz w:val="32"/>
          <w:szCs w:val="32"/>
        </w:rPr>
        <w:t>Ditmar</w:t>
      </w:r>
      <w:proofErr w:type="spellEnd"/>
      <w:r>
        <w:rPr>
          <w:rFonts w:ascii="Times New Roman" w:eastAsia="Times New Roman" w:hAnsi="Times New Roman" w:cs="Times New Roman"/>
          <w:sz w:val="32"/>
          <w:szCs w:val="32"/>
        </w:rPr>
        <w:t xml:space="preserve">) y otros personajes conocidos de la zona, no respondía a pedidos de informes. Realizamos denuncias públicas porque presumíamos de las ventas que, ignorando </w:t>
      </w:r>
      <w:r>
        <w:rPr>
          <w:rFonts w:ascii="Times New Roman" w:eastAsia="Times New Roman" w:hAnsi="Times New Roman" w:cs="Times New Roman"/>
          <w:sz w:val="32"/>
          <w:szCs w:val="32"/>
        </w:rPr>
        <w:t xml:space="preserve">los derechos mapuches, había realizado la Provincia por medio de la Oficina de Tierras a Joseph Lewis, capitalista inglés, amigo del actual presidente Mauricio </w:t>
      </w:r>
      <w:proofErr w:type="spellStart"/>
      <w:r>
        <w:rPr>
          <w:rFonts w:ascii="Times New Roman" w:eastAsia="Times New Roman" w:hAnsi="Times New Roman" w:cs="Times New Roman"/>
          <w:sz w:val="32"/>
          <w:szCs w:val="32"/>
        </w:rPr>
        <w:t>Macri</w:t>
      </w:r>
      <w:proofErr w:type="spellEnd"/>
      <w:r>
        <w:rPr>
          <w:rFonts w:ascii="Times New Roman" w:eastAsia="Times New Roman" w:hAnsi="Times New Roman" w:cs="Times New Roman"/>
          <w:sz w:val="32"/>
          <w:szCs w:val="32"/>
        </w:rPr>
        <w:t xml:space="preserve">. Se trata de las tierras que tradicionalmente ocupa la comunidad </w:t>
      </w:r>
      <w:r>
        <w:rPr>
          <w:rFonts w:ascii="Times New Roman" w:eastAsia="Times New Roman" w:hAnsi="Times New Roman" w:cs="Times New Roman"/>
          <w:i/>
          <w:sz w:val="32"/>
          <w:szCs w:val="32"/>
        </w:rPr>
        <w:t>KKM</w:t>
      </w:r>
      <w:r>
        <w:rPr>
          <w:rFonts w:ascii="Times New Roman" w:eastAsia="Times New Roman" w:hAnsi="Times New Roman" w:cs="Times New Roman"/>
          <w:sz w:val="32"/>
          <w:szCs w:val="32"/>
        </w:rPr>
        <w:t xml:space="preserve">. </w:t>
      </w:r>
      <w:hyperlink r:id="rId6">
        <w:r>
          <w:rPr>
            <w:rFonts w:ascii="Times New Roman" w:eastAsia="Times New Roman" w:hAnsi="Times New Roman" w:cs="Times New Roman"/>
            <w:color w:val="800000"/>
            <w:sz w:val="32"/>
            <w:szCs w:val="32"/>
            <w:u w:val="single"/>
          </w:rPr>
          <w:t>El despojo estatal a favor de Sede-Miguel Guajardo-</w:t>
        </w:r>
        <w:proofErr w:type="spellStart"/>
        <w:r>
          <w:rPr>
            <w:rFonts w:ascii="Times New Roman" w:eastAsia="Times New Roman" w:hAnsi="Times New Roman" w:cs="Times New Roman"/>
            <w:color w:val="800000"/>
            <w:sz w:val="32"/>
            <w:szCs w:val="32"/>
            <w:u w:val="single"/>
          </w:rPr>
          <w:t>Midlin</w:t>
        </w:r>
        <w:proofErr w:type="spellEnd"/>
        <w:r>
          <w:rPr>
            <w:rFonts w:ascii="Times New Roman" w:eastAsia="Times New Roman" w:hAnsi="Times New Roman" w:cs="Times New Roman"/>
            <w:color w:val="800000"/>
            <w:sz w:val="32"/>
            <w:szCs w:val="32"/>
            <w:u w:val="single"/>
          </w:rPr>
          <w:t xml:space="preserve"> y </w:t>
        </w:r>
        <w:proofErr w:type="spellStart"/>
        <w:r>
          <w:rPr>
            <w:rFonts w:ascii="Times New Roman" w:eastAsia="Times New Roman" w:hAnsi="Times New Roman" w:cs="Times New Roman"/>
            <w:color w:val="800000"/>
            <w:sz w:val="32"/>
            <w:szCs w:val="32"/>
            <w:u w:val="single"/>
          </w:rPr>
          <w:t>Barabucci</w:t>
        </w:r>
        <w:proofErr w:type="spellEnd"/>
      </w:hyperlink>
      <w:r>
        <w:rPr>
          <w:rFonts w:ascii="Times New Roman" w:eastAsia="Times New Roman" w:hAnsi="Times New Roman" w:cs="Times New Roman"/>
          <w:sz w:val="32"/>
          <w:szCs w:val="32"/>
        </w:rPr>
        <w:t xml:space="preserve"> es muestra del negocio ilegal que afecta nuestro territorio. ¿Por qué ilegal? Todo lo hicieron de forma oculta. Se reali</w:t>
      </w:r>
      <w:r>
        <w:rPr>
          <w:rFonts w:ascii="Times New Roman" w:eastAsia="Times New Roman" w:hAnsi="Times New Roman" w:cs="Times New Roman"/>
          <w:sz w:val="32"/>
          <w:szCs w:val="32"/>
        </w:rPr>
        <w:t>zaron mensuras y se concretaron ventas sin tener en cuenta leyes que fijan requisitos, prohibiciones, exclusiones para las transferencias de las tierras fiscales en la provincia; mucho menos respetar la normativa sobre derecho de pueblos indígenas local, c</w:t>
      </w:r>
      <w:r>
        <w:rPr>
          <w:rFonts w:ascii="Times New Roman" w:eastAsia="Times New Roman" w:hAnsi="Times New Roman" w:cs="Times New Roman"/>
          <w:sz w:val="32"/>
          <w:szCs w:val="32"/>
        </w:rPr>
        <w:t>omo la Ley Nº 2287, ni realizar consultas previas e informadas como lo establece el Convenio Nº 169 de la OIT cuando se afectan intereses de Pueblos indígenas. La política de la Provincia fue y sigue siendo hacer todo en secreto para impedir nuestra oposic</w:t>
      </w:r>
      <w:r>
        <w:rPr>
          <w:rFonts w:ascii="Times New Roman" w:eastAsia="Times New Roman" w:hAnsi="Times New Roman" w:cs="Times New Roman"/>
          <w:sz w:val="32"/>
          <w:szCs w:val="32"/>
        </w:rPr>
        <w:t>ión, desconocer negar nuestra preexistencia y negar así nuestros derechos.</w:t>
      </w:r>
    </w:p>
    <w:p w:rsidR="00A6563A" w:rsidRDefault="00442899">
      <w:pPr>
        <w:pBdr>
          <w:top w:val="nil"/>
          <w:left w:val="nil"/>
          <w:bottom w:val="nil"/>
          <w:right w:val="nil"/>
          <w:between w:val="nil"/>
        </w:pBdr>
        <w:spacing w:before="152" w:after="15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32"/>
          <w:szCs w:val="32"/>
        </w:rPr>
        <w:t xml:space="preserve">En el último tiempo, ocurrieron hechos inesperados: </w:t>
      </w:r>
      <w:r>
        <w:rPr>
          <w:rFonts w:ascii="Times New Roman" w:eastAsia="Times New Roman" w:hAnsi="Times New Roman" w:cs="Times New Roman"/>
          <w:b/>
          <w:sz w:val="32"/>
          <w:szCs w:val="32"/>
        </w:rPr>
        <w:t>nos sustrajeron pertenencias que teníamos en los puestos de veranada y nos denuncian de usurpadores de los territorios que tradic</w:t>
      </w:r>
      <w:r>
        <w:rPr>
          <w:rFonts w:ascii="Times New Roman" w:eastAsia="Times New Roman" w:hAnsi="Times New Roman" w:cs="Times New Roman"/>
          <w:b/>
          <w:sz w:val="32"/>
          <w:szCs w:val="32"/>
        </w:rPr>
        <w:t>ionalmente ocupamos</w:t>
      </w:r>
      <w:r>
        <w:rPr>
          <w:rFonts w:ascii="Times New Roman" w:eastAsia="Times New Roman" w:hAnsi="Times New Roman" w:cs="Times New Roman"/>
          <w:sz w:val="32"/>
          <w:szCs w:val="32"/>
        </w:rPr>
        <w:t xml:space="preserve">. Ante este conflicto, el último comprador, Hugo Alberto </w:t>
      </w:r>
      <w:proofErr w:type="spellStart"/>
      <w:r>
        <w:rPr>
          <w:rFonts w:ascii="Times New Roman" w:eastAsia="Times New Roman" w:hAnsi="Times New Roman" w:cs="Times New Roman"/>
          <w:sz w:val="32"/>
          <w:szCs w:val="32"/>
        </w:rPr>
        <w:t>Barabucci</w:t>
      </w:r>
      <w:proofErr w:type="spellEnd"/>
      <w:r>
        <w:rPr>
          <w:rFonts w:ascii="Times New Roman" w:eastAsia="Times New Roman" w:hAnsi="Times New Roman" w:cs="Times New Roman"/>
          <w:sz w:val="32"/>
          <w:szCs w:val="32"/>
        </w:rPr>
        <w:t>, que pagó con dinero de los Emiratos Árabes, presentó la documentación que permanecía oculta ante la Fiscalía de Bariloche. Así fue como salió a la luz la venta clandesti</w:t>
      </w:r>
      <w:r>
        <w:rPr>
          <w:rFonts w:ascii="Times New Roman" w:eastAsia="Times New Roman" w:hAnsi="Times New Roman" w:cs="Times New Roman"/>
          <w:sz w:val="32"/>
          <w:szCs w:val="32"/>
        </w:rPr>
        <w:t>na que la provincia ha realizado, entregando gran parte de nuestro territorio despojado a capitales extranjeros.</w:t>
      </w:r>
    </w:p>
    <w:p w:rsidR="00A6563A" w:rsidRDefault="00442899">
      <w:pPr>
        <w:pBdr>
          <w:top w:val="nil"/>
          <w:left w:val="nil"/>
          <w:bottom w:val="nil"/>
          <w:right w:val="nil"/>
          <w:between w:val="nil"/>
        </w:pBdr>
        <w:spacing w:before="152" w:after="15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32"/>
          <w:szCs w:val="32"/>
        </w:rPr>
        <w:t>Una vez más, denunciamos públicamente esta situación</w:t>
      </w:r>
      <w:r>
        <w:rPr>
          <w:rFonts w:ascii="Times New Roman" w:eastAsia="Times New Roman" w:hAnsi="Times New Roman" w:cs="Times New Roman"/>
          <w:color w:val="000000"/>
          <w:sz w:val="32"/>
          <w:szCs w:val="32"/>
        </w:rPr>
        <w:t xml:space="preserve"> porque no podemos comprender cómo es posible que, luego del dictamen de la legislatura de </w:t>
      </w:r>
      <w:r>
        <w:rPr>
          <w:rFonts w:ascii="Times New Roman" w:eastAsia="Times New Roman" w:hAnsi="Times New Roman" w:cs="Times New Roman"/>
          <w:color w:val="000000"/>
          <w:sz w:val="32"/>
          <w:szCs w:val="32"/>
        </w:rPr>
        <w:t>la nulidad de las transferencias, aún hoy el gobierno desconozca la existencia de una comunidad mapuche, permitiendo  que se realizaran mensuras dentro de nuestro territorio, sin un deslinde consultado a la comunidad, sin información fehaciente previa y sa</w:t>
      </w:r>
      <w:r>
        <w:rPr>
          <w:rFonts w:ascii="Times New Roman" w:eastAsia="Times New Roman" w:hAnsi="Times New Roman" w:cs="Times New Roman"/>
          <w:color w:val="000000"/>
          <w:sz w:val="32"/>
          <w:szCs w:val="32"/>
        </w:rPr>
        <w:t>biendo la Dirección de Tierras que los despojos están denunciados y pidieron ser investigados por el CAI y por la comunidad.</w:t>
      </w:r>
    </w:p>
    <w:p w:rsidR="00A6563A" w:rsidRDefault="00442899">
      <w:pPr>
        <w:pBdr>
          <w:top w:val="nil"/>
          <w:left w:val="nil"/>
          <w:bottom w:val="nil"/>
          <w:right w:val="nil"/>
          <w:between w:val="nil"/>
        </w:pBdr>
        <w:spacing w:before="152" w:after="152"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32"/>
          <w:szCs w:val="32"/>
        </w:rPr>
        <w:t xml:space="preserve">Más aún, en este accionar, el Estado ha utilizado a su servicio a personas de comunidades que reciben </w:t>
      </w:r>
      <w:r>
        <w:rPr>
          <w:rFonts w:ascii="Times New Roman" w:eastAsia="Times New Roman" w:hAnsi="Times New Roman" w:cs="Times New Roman"/>
          <w:b/>
          <w:color w:val="000000"/>
          <w:sz w:val="32"/>
          <w:szCs w:val="32"/>
        </w:rPr>
        <w:t>permisos de ocupación precari</w:t>
      </w:r>
      <w:r>
        <w:rPr>
          <w:rFonts w:ascii="Times New Roman" w:eastAsia="Times New Roman" w:hAnsi="Times New Roman" w:cs="Times New Roman"/>
          <w:b/>
          <w:color w:val="000000"/>
          <w:sz w:val="32"/>
          <w:szCs w:val="32"/>
        </w:rPr>
        <w:t>o</w:t>
      </w:r>
      <w:r>
        <w:rPr>
          <w:rFonts w:ascii="Times New Roman" w:eastAsia="Times New Roman" w:hAnsi="Times New Roman" w:cs="Times New Roman"/>
          <w:color w:val="000000"/>
          <w:sz w:val="32"/>
          <w:szCs w:val="32"/>
        </w:rPr>
        <w:t xml:space="preserve"> en territorio mapuche, sin darles la posibilidad de darse cuenta que tener un permiso de ocupación precario es </w:t>
      </w:r>
      <w:r>
        <w:rPr>
          <w:rFonts w:ascii="Times New Roman" w:eastAsia="Times New Roman" w:hAnsi="Times New Roman" w:cs="Times New Roman"/>
          <w:b/>
          <w:color w:val="000000"/>
          <w:sz w:val="32"/>
          <w:szCs w:val="32"/>
        </w:rPr>
        <w:t>despojarse</w:t>
      </w:r>
      <w:r>
        <w:rPr>
          <w:rFonts w:ascii="Times New Roman" w:eastAsia="Times New Roman" w:hAnsi="Times New Roman" w:cs="Times New Roman"/>
          <w:color w:val="000000"/>
          <w:sz w:val="32"/>
          <w:szCs w:val="32"/>
        </w:rPr>
        <w:t xml:space="preserve"> de su propio territorio. Esto no ha hecho sino generar conflictos entre gente mapuche. </w:t>
      </w:r>
      <w:r>
        <w:rPr>
          <w:rFonts w:ascii="Times New Roman" w:eastAsia="Times New Roman" w:hAnsi="Times New Roman" w:cs="Times New Roman"/>
          <w:sz w:val="32"/>
          <w:szCs w:val="32"/>
        </w:rPr>
        <w:t xml:space="preserve">El </w:t>
      </w:r>
      <w:proofErr w:type="spellStart"/>
      <w:r>
        <w:rPr>
          <w:rFonts w:ascii="Times New Roman" w:eastAsia="Times New Roman" w:hAnsi="Times New Roman" w:cs="Times New Roman"/>
          <w:sz w:val="32"/>
          <w:szCs w:val="32"/>
        </w:rPr>
        <w:t>CoDeCi</w:t>
      </w:r>
      <w:proofErr w:type="spellEnd"/>
      <w:r>
        <w:rPr>
          <w:rFonts w:ascii="Times New Roman" w:eastAsia="Times New Roman" w:hAnsi="Times New Roman" w:cs="Times New Roman"/>
          <w:sz w:val="32"/>
          <w:szCs w:val="32"/>
        </w:rPr>
        <w:t xml:space="preserve"> no asume la responsabilidad que tiene como organismo estatal de actuar con imparcialidad ante la existencia de ese tipo de conflicto. La mayoría de sus integrantes son mapuches. Sin embargo, en lugar de dar lugar a una solución que respete y cons</w:t>
      </w:r>
      <w:r>
        <w:rPr>
          <w:rFonts w:ascii="Times New Roman" w:eastAsia="Times New Roman" w:hAnsi="Times New Roman" w:cs="Times New Roman"/>
          <w:sz w:val="32"/>
          <w:szCs w:val="32"/>
        </w:rPr>
        <w:t xml:space="preserve">olide los derechos territoriales, no sólo han profundizado los conflictos en la zona actuando parcialmente, sino que hasta han solicitado la intervención de la gendarmería. Tan peligroso es el accionar del </w:t>
      </w:r>
      <w:proofErr w:type="spellStart"/>
      <w:r>
        <w:rPr>
          <w:rFonts w:ascii="Times New Roman" w:eastAsia="Times New Roman" w:hAnsi="Times New Roman" w:cs="Times New Roman"/>
          <w:sz w:val="32"/>
          <w:szCs w:val="32"/>
        </w:rPr>
        <w:t>CoDeCi</w:t>
      </w:r>
      <w:proofErr w:type="spellEnd"/>
      <w:r>
        <w:rPr>
          <w:rFonts w:ascii="Times New Roman" w:eastAsia="Times New Roman" w:hAnsi="Times New Roman" w:cs="Times New Roman"/>
          <w:sz w:val="32"/>
          <w:szCs w:val="32"/>
        </w:rPr>
        <w:t xml:space="preserve"> que, al hacer este pedido, no han tenido en</w:t>
      </w:r>
      <w:r>
        <w:rPr>
          <w:rFonts w:ascii="Times New Roman" w:eastAsia="Times New Roman" w:hAnsi="Times New Roman" w:cs="Times New Roman"/>
          <w:sz w:val="32"/>
          <w:szCs w:val="32"/>
        </w:rPr>
        <w:t xml:space="preserve"> cuenta la agresión que implicaría la sola presencia de este cuerpo de fuerza -que en este último tiempo se ha hecho conocer por los tristes resultados de su accionar contra nuestro Pueblo- hacia las familias compuestas por ancianos y niños, que llevan una</w:t>
      </w:r>
      <w:r>
        <w:rPr>
          <w:rFonts w:ascii="Times New Roman" w:eastAsia="Times New Roman" w:hAnsi="Times New Roman" w:cs="Times New Roman"/>
          <w:sz w:val="32"/>
          <w:szCs w:val="32"/>
        </w:rPr>
        <w:t xml:space="preserve"> vida totalmente </w:t>
      </w:r>
      <w:proofErr w:type="spellStart"/>
      <w:r>
        <w:rPr>
          <w:rFonts w:ascii="Times New Roman" w:eastAsia="Times New Roman" w:hAnsi="Times New Roman" w:cs="Times New Roman"/>
          <w:sz w:val="32"/>
          <w:szCs w:val="32"/>
        </w:rPr>
        <w:t>pacifica</w:t>
      </w:r>
      <w:proofErr w:type="spellEnd"/>
      <w:r>
        <w:rPr>
          <w:rFonts w:ascii="Times New Roman" w:eastAsia="Times New Roman" w:hAnsi="Times New Roman" w:cs="Times New Roman"/>
          <w:sz w:val="32"/>
          <w:szCs w:val="32"/>
        </w:rPr>
        <w:t xml:space="preserve">. En definitiva, un organismo como el </w:t>
      </w:r>
      <w:proofErr w:type="spellStart"/>
      <w:r>
        <w:rPr>
          <w:rFonts w:ascii="Times New Roman" w:eastAsia="Times New Roman" w:hAnsi="Times New Roman" w:cs="Times New Roman"/>
          <w:sz w:val="32"/>
          <w:szCs w:val="32"/>
        </w:rPr>
        <w:t>CoDeCi</w:t>
      </w:r>
      <w:proofErr w:type="spellEnd"/>
      <w:r>
        <w:rPr>
          <w:rFonts w:ascii="Times New Roman" w:eastAsia="Times New Roman" w:hAnsi="Times New Roman" w:cs="Times New Roman"/>
          <w:sz w:val="32"/>
          <w:szCs w:val="32"/>
        </w:rPr>
        <w:t>, que debería investigar de forma imparcial el origen de los conflictos por el territorio y aplicar la Ley N° 2287, acciona de manera consecuente con la política del gobierno provincial e</w:t>
      </w:r>
      <w:r>
        <w:rPr>
          <w:rFonts w:ascii="Times New Roman" w:eastAsia="Times New Roman" w:hAnsi="Times New Roman" w:cs="Times New Roman"/>
          <w:sz w:val="32"/>
          <w:szCs w:val="32"/>
        </w:rPr>
        <w:t>n la búsqueda de avanzar en su despojo. Los intentos por reformar la actual Ley de Tierras Fiscales, que han trascendido en los últimos años, van en idéntico sentido.</w:t>
      </w:r>
    </w:p>
    <w:p w:rsidR="00A6563A" w:rsidRDefault="00442899">
      <w:pPr>
        <w:pBdr>
          <w:top w:val="nil"/>
          <w:left w:val="nil"/>
          <w:bottom w:val="nil"/>
          <w:right w:val="nil"/>
          <w:between w:val="nil"/>
        </w:pBdr>
        <w:spacing w:before="152" w:after="15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32"/>
          <w:szCs w:val="32"/>
        </w:rPr>
        <w:t>Esta es nuestra real situación y la damos a conocer: poderosos empresarios del mundo se hacen presentes en nuestro territorio queriendo apoderarse de él y de sus recursos (aguas, bosques, petróleo, oro), con las facilidades que les dan los gobiernos y ante</w:t>
      </w:r>
      <w:r>
        <w:rPr>
          <w:rFonts w:ascii="Times New Roman" w:eastAsia="Times New Roman" w:hAnsi="Times New Roman" w:cs="Times New Roman"/>
          <w:sz w:val="32"/>
          <w:szCs w:val="32"/>
        </w:rPr>
        <w:t xml:space="preserve"> la inacción de la justicia provincial (las denuncias por distintos hechos de violencia contra la vida e integridad de las personas de la comunidad </w:t>
      </w:r>
      <w:r>
        <w:rPr>
          <w:rFonts w:ascii="Times New Roman" w:eastAsia="Times New Roman" w:hAnsi="Times New Roman" w:cs="Times New Roman"/>
          <w:i/>
          <w:sz w:val="32"/>
          <w:szCs w:val="32"/>
        </w:rPr>
        <w:t>KKM</w:t>
      </w:r>
      <w:r>
        <w:rPr>
          <w:rFonts w:ascii="Times New Roman" w:eastAsia="Times New Roman" w:hAnsi="Times New Roman" w:cs="Times New Roman"/>
          <w:sz w:val="32"/>
          <w:szCs w:val="32"/>
        </w:rPr>
        <w:t xml:space="preserve"> que son puestas en conocimiento ante la Comisaría y la Fiscalía de El Bolsón quedan sin resolución, y en</w:t>
      </w:r>
      <w:r>
        <w:rPr>
          <w:rFonts w:ascii="Times New Roman" w:eastAsia="Times New Roman" w:hAnsi="Times New Roman" w:cs="Times New Roman"/>
          <w:sz w:val="32"/>
          <w:szCs w:val="32"/>
        </w:rPr>
        <w:t xml:space="preserve"> las actuaciones policiales se traslucen expresiones de odio, discriminación y racismo hacia nuestra gente). </w:t>
      </w:r>
    </w:p>
    <w:p w:rsidR="00A6563A" w:rsidRDefault="00442899">
      <w:pPr>
        <w:pBdr>
          <w:top w:val="nil"/>
          <w:left w:val="nil"/>
          <w:bottom w:val="nil"/>
          <w:right w:val="nil"/>
          <w:between w:val="nil"/>
        </w:pBdr>
        <w:spacing w:before="152" w:after="15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32"/>
          <w:szCs w:val="32"/>
        </w:rPr>
        <w:t>Frente a esto, esperamos que el Poder Legislativo asuma participación en fiscalizar el accionar del Poder Ejecutivo que tanto daño nos están causa</w:t>
      </w:r>
      <w:r>
        <w:rPr>
          <w:rFonts w:ascii="Times New Roman" w:eastAsia="Times New Roman" w:hAnsi="Times New Roman" w:cs="Times New Roman"/>
          <w:sz w:val="32"/>
          <w:szCs w:val="32"/>
        </w:rPr>
        <w:t>ndo. A la vez que hacemos responsable al gobierno de cualquier agresión que pudiera sufrir todo integrante del CAI o de las comunidades que integran la organización.</w:t>
      </w:r>
    </w:p>
    <w:p w:rsidR="00A6563A" w:rsidRDefault="00442899">
      <w:pPr>
        <w:pBdr>
          <w:top w:val="nil"/>
          <w:left w:val="nil"/>
          <w:bottom w:val="nil"/>
          <w:right w:val="nil"/>
          <w:between w:val="nil"/>
        </w:pBdr>
        <w:spacing w:before="152" w:after="15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32"/>
          <w:szCs w:val="32"/>
        </w:rPr>
        <w:t xml:space="preserve">Esperamos que la sociedad en general vea la gravedad de la situación que estamos viviendo </w:t>
      </w:r>
      <w:r>
        <w:rPr>
          <w:rFonts w:ascii="Times New Roman" w:eastAsia="Times New Roman" w:hAnsi="Times New Roman" w:cs="Times New Roman"/>
          <w:sz w:val="32"/>
          <w:szCs w:val="32"/>
        </w:rPr>
        <w:t>y buscamos su comprensión.</w:t>
      </w:r>
    </w:p>
    <w:p w:rsidR="00A6563A" w:rsidRDefault="00442899">
      <w:pPr>
        <w:pBdr>
          <w:top w:val="nil"/>
          <w:left w:val="nil"/>
          <w:bottom w:val="nil"/>
          <w:right w:val="nil"/>
          <w:between w:val="nil"/>
        </w:pBdr>
        <w:spacing w:before="152" w:after="152"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Mantenemos en alto nuestra forma de solucionar los conflictos. Como dijimos al principio, será en </w:t>
      </w:r>
      <w:proofErr w:type="spellStart"/>
      <w:r>
        <w:rPr>
          <w:rFonts w:ascii="Times New Roman" w:eastAsia="Times New Roman" w:hAnsi="Times New Roman" w:cs="Times New Roman"/>
          <w:sz w:val="32"/>
          <w:szCs w:val="32"/>
        </w:rPr>
        <w:t>Trawn</w:t>
      </w:r>
      <w:proofErr w:type="spellEnd"/>
      <w:r>
        <w:rPr>
          <w:rFonts w:ascii="Times New Roman" w:eastAsia="Times New Roman" w:hAnsi="Times New Roman" w:cs="Times New Roman"/>
          <w:sz w:val="32"/>
          <w:szCs w:val="32"/>
        </w:rPr>
        <w:t xml:space="preserve">, manera ancestral de pensar y tomar decisiones en conjunto para la defensa del Wall </w:t>
      </w:r>
      <w:proofErr w:type="spellStart"/>
      <w:r>
        <w:rPr>
          <w:rFonts w:ascii="Times New Roman" w:eastAsia="Times New Roman" w:hAnsi="Times New Roman" w:cs="Times New Roman"/>
          <w:sz w:val="32"/>
          <w:szCs w:val="32"/>
        </w:rPr>
        <w:t>Mapu</w:t>
      </w:r>
      <w:proofErr w:type="spellEnd"/>
      <w:r>
        <w:rPr>
          <w:rFonts w:ascii="Times New Roman" w:eastAsia="Times New Roman" w:hAnsi="Times New Roman" w:cs="Times New Roman"/>
          <w:sz w:val="32"/>
          <w:szCs w:val="32"/>
        </w:rPr>
        <w:t xml:space="preserve">. Esto nos exige mantenernos serenos </w:t>
      </w:r>
      <w:r>
        <w:rPr>
          <w:rFonts w:ascii="Times New Roman" w:eastAsia="Times New Roman" w:hAnsi="Times New Roman" w:cs="Times New Roman"/>
          <w:sz w:val="32"/>
          <w:szCs w:val="32"/>
        </w:rPr>
        <w:t>y soportar las formas violentas del accionar de los que buscan despojarnos del territorio al que pertenecemos.</w:t>
      </w:r>
    </w:p>
    <w:p w:rsidR="00A6563A" w:rsidRDefault="00442899">
      <w:pPr>
        <w:pBdr>
          <w:top w:val="nil"/>
          <w:left w:val="nil"/>
          <w:bottom w:val="nil"/>
          <w:right w:val="nil"/>
          <w:between w:val="nil"/>
        </w:pBdr>
        <w:spacing w:before="152" w:after="152"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Pertenecemos al pueblo Mapuche y los pueblos no renuncian a la vida. Solo se detienen para encontrar una salida, como los ríos, y seguir andando.</w:t>
      </w:r>
    </w:p>
    <w:p w:rsidR="00A6563A" w:rsidRDefault="00442899">
      <w:pPr>
        <w:spacing w:line="360" w:lineRule="auto"/>
        <w:ind w:left="-567" w:right="-79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Marichi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Weu</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Marichi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Weu</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Marichi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Weu</w:t>
      </w:r>
      <w:proofErr w:type="spellEnd"/>
      <w:proofErr w:type="gramStart"/>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 xml:space="preserve"> </w:t>
      </w:r>
    </w:p>
    <w:p w:rsidR="00A6563A" w:rsidRDefault="00442899">
      <w:pPr>
        <w:spacing w:line="360" w:lineRule="auto"/>
        <w:ind w:left="-567" w:right="-79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CAI- Consejo A Indígena</w:t>
      </w:r>
    </w:p>
    <w:p w:rsidR="00A6563A" w:rsidRDefault="00442899">
      <w:pPr>
        <w:pBdr>
          <w:top w:val="nil"/>
          <w:left w:val="nil"/>
          <w:bottom w:val="nil"/>
          <w:right w:val="nil"/>
          <w:between w:val="nil"/>
        </w:pBdr>
        <w:spacing w:before="152" w:after="152" w:line="240" w:lineRule="auto"/>
        <w:jc w:val="both"/>
        <w:rPr>
          <w:rFonts w:ascii="Times New Roman" w:eastAsia="Times New Roman" w:hAnsi="Times New Roman" w:cs="Times New Roman"/>
          <w:sz w:val="32"/>
          <w:szCs w:val="32"/>
        </w:rPr>
      </w:pP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Puel</w:t>
      </w:r>
      <w:proofErr w:type="spellEnd"/>
      <w:r>
        <w:rPr>
          <w:rFonts w:ascii="pg-2ff20" w:eastAsia="pg-2ff20" w:hAnsi="pg-2ff20" w:cs="pg-2ff20"/>
          <w:b/>
          <w:color w:val="000000"/>
          <w:sz w:val="24"/>
          <w:szCs w:val="24"/>
          <w:highlight w:val="white"/>
        </w:rPr>
        <w:t xml:space="preserve"> </w:t>
      </w:r>
      <w:proofErr w:type="spellStart"/>
      <w:r>
        <w:rPr>
          <w:rFonts w:ascii="Times New Roman" w:eastAsia="Times New Roman" w:hAnsi="Times New Roman" w:cs="Times New Roman"/>
          <w:b/>
          <w:color w:val="000000"/>
          <w:sz w:val="24"/>
          <w:szCs w:val="24"/>
        </w:rPr>
        <w:t>Mapu</w:t>
      </w:r>
      <w:proofErr w:type="spellEnd"/>
      <w:r>
        <w:rPr>
          <w:rFonts w:ascii="Times New Roman" w:eastAsia="Times New Roman" w:hAnsi="Times New Roman" w:cs="Times New Roman"/>
          <w:b/>
          <w:color w:val="000000"/>
          <w:sz w:val="24"/>
          <w:szCs w:val="24"/>
        </w:rPr>
        <w:t>-</w:t>
      </w:r>
      <w:r>
        <w:rPr>
          <w:rFonts w:ascii="pg-2ff20" w:eastAsia="pg-2ff20" w:hAnsi="pg-2ff20" w:cs="pg-2ff20"/>
          <w:b/>
          <w:color w:val="000000"/>
          <w:sz w:val="24"/>
          <w:szCs w:val="24"/>
          <w:highlight w:val="white"/>
        </w:rPr>
        <w:t xml:space="preserve"> </w:t>
      </w:r>
      <w:r>
        <w:rPr>
          <w:rFonts w:ascii="Times New Roman" w:eastAsia="Times New Roman" w:hAnsi="Times New Roman" w:cs="Times New Roman"/>
          <w:b/>
          <w:color w:val="000000"/>
          <w:sz w:val="24"/>
          <w:szCs w:val="24"/>
        </w:rPr>
        <w:t>(Argentina)</w:t>
      </w:r>
    </w:p>
    <w:p w:rsidR="00A6563A" w:rsidRDefault="00A6563A">
      <w:pPr>
        <w:pBdr>
          <w:top w:val="nil"/>
          <w:left w:val="nil"/>
          <w:bottom w:val="nil"/>
          <w:right w:val="nil"/>
          <w:between w:val="nil"/>
        </w:pBdr>
        <w:spacing w:before="152" w:after="152" w:line="240" w:lineRule="auto"/>
        <w:jc w:val="both"/>
        <w:rPr>
          <w:rFonts w:ascii="Times New Roman" w:eastAsia="Times New Roman" w:hAnsi="Times New Roman" w:cs="Times New Roman"/>
          <w:sz w:val="24"/>
          <w:szCs w:val="24"/>
        </w:rPr>
      </w:pPr>
    </w:p>
    <w:p w:rsidR="00A6563A" w:rsidRDefault="00A6563A">
      <w:pPr>
        <w:pBdr>
          <w:top w:val="nil"/>
          <w:left w:val="nil"/>
          <w:bottom w:val="nil"/>
          <w:right w:val="nil"/>
          <w:between w:val="nil"/>
        </w:pBdr>
        <w:spacing w:before="152" w:after="152" w:line="240" w:lineRule="auto"/>
        <w:jc w:val="both"/>
        <w:rPr>
          <w:rFonts w:ascii="Times New Roman" w:eastAsia="Times New Roman" w:hAnsi="Times New Roman" w:cs="Times New Roman"/>
          <w:sz w:val="24"/>
          <w:szCs w:val="24"/>
        </w:rPr>
      </w:pPr>
    </w:p>
    <w:p w:rsidR="00A6563A" w:rsidRDefault="00A6563A">
      <w:pPr>
        <w:pBdr>
          <w:top w:val="nil"/>
          <w:left w:val="nil"/>
          <w:bottom w:val="nil"/>
          <w:right w:val="nil"/>
          <w:between w:val="nil"/>
        </w:pBdr>
        <w:spacing w:before="152" w:after="152" w:line="240" w:lineRule="auto"/>
        <w:jc w:val="both"/>
        <w:rPr>
          <w:rFonts w:ascii="Times New Roman" w:eastAsia="Times New Roman" w:hAnsi="Times New Roman" w:cs="Times New Roman"/>
          <w:sz w:val="24"/>
          <w:szCs w:val="24"/>
        </w:rPr>
      </w:pPr>
    </w:p>
    <w:p w:rsidR="00A6563A" w:rsidRDefault="00A6563A">
      <w:pPr>
        <w:pBdr>
          <w:top w:val="nil"/>
          <w:left w:val="nil"/>
          <w:bottom w:val="nil"/>
          <w:right w:val="nil"/>
          <w:between w:val="nil"/>
        </w:pBdr>
        <w:spacing w:before="152" w:after="152" w:line="240" w:lineRule="auto"/>
        <w:jc w:val="both"/>
        <w:rPr>
          <w:rFonts w:ascii="Times New Roman" w:eastAsia="Times New Roman" w:hAnsi="Times New Roman" w:cs="Times New Roman"/>
          <w:sz w:val="24"/>
          <w:szCs w:val="24"/>
        </w:rPr>
      </w:pPr>
    </w:p>
    <w:p w:rsidR="00A6563A" w:rsidRDefault="00A6563A">
      <w:pPr>
        <w:pBdr>
          <w:top w:val="nil"/>
          <w:left w:val="nil"/>
          <w:bottom w:val="nil"/>
          <w:right w:val="nil"/>
          <w:between w:val="nil"/>
        </w:pBdr>
        <w:spacing w:before="152" w:after="152" w:line="240" w:lineRule="auto"/>
        <w:jc w:val="both"/>
        <w:rPr>
          <w:rFonts w:ascii="Times New Roman" w:eastAsia="Times New Roman" w:hAnsi="Times New Roman" w:cs="Times New Roman"/>
          <w:sz w:val="24"/>
          <w:szCs w:val="24"/>
        </w:rPr>
      </w:pPr>
    </w:p>
    <w:p w:rsidR="00A6563A" w:rsidRDefault="00A6563A">
      <w:pPr>
        <w:pBdr>
          <w:top w:val="nil"/>
          <w:left w:val="nil"/>
          <w:bottom w:val="nil"/>
          <w:right w:val="nil"/>
          <w:between w:val="nil"/>
        </w:pBdr>
        <w:spacing w:before="152" w:after="152" w:line="240" w:lineRule="auto"/>
        <w:jc w:val="both"/>
        <w:rPr>
          <w:rFonts w:ascii="Times New Roman" w:eastAsia="Times New Roman" w:hAnsi="Times New Roman" w:cs="Times New Roman"/>
          <w:sz w:val="24"/>
          <w:szCs w:val="24"/>
        </w:rPr>
      </w:pPr>
    </w:p>
    <w:p w:rsidR="00A6563A" w:rsidRDefault="00A6563A">
      <w:pPr>
        <w:pBdr>
          <w:top w:val="nil"/>
          <w:left w:val="nil"/>
          <w:bottom w:val="nil"/>
          <w:right w:val="nil"/>
          <w:between w:val="nil"/>
        </w:pBdr>
        <w:spacing w:before="152" w:after="152" w:line="240" w:lineRule="auto"/>
        <w:jc w:val="both"/>
        <w:rPr>
          <w:rFonts w:ascii="Times New Roman" w:eastAsia="Times New Roman" w:hAnsi="Times New Roman" w:cs="Times New Roman"/>
          <w:sz w:val="24"/>
          <w:szCs w:val="24"/>
        </w:rPr>
      </w:pPr>
    </w:p>
    <w:p w:rsidR="00A6563A" w:rsidRDefault="00A6563A">
      <w:pPr>
        <w:pBdr>
          <w:top w:val="nil"/>
          <w:left w:val="nil"/>
          <w:bottom w:val="nil"/>
          <w:right w:val="nil"/>
          <w:between w:val="nil"/>
        </w:pBdr>
        <w:spacing w:before="152" w:after="152" w:line="240" w:lineRule="auto"/>
        <w:jc w:val="both"/>
        <w:rPr>
          <w:rFonts w:ascii="Times New Roman" w:eastAsia="Times New Roman" w:hAnsi="Times New Roman" w:cs="Times New Roman"/>
          <w:sz w:val="24"/>
          <w:szCs w:val="24"/>
        </w:rPr>
      </w:pPr>
    </w:p>
    <w:p w:rsidR="00A6563A" w:rsidRDefault="00A6563A">
      <w:pPr>
        <w:pBdr>
          <w:top w:val="nil"/>
          <w:left w:val="nil"/>
          <w:bottom w:val="nil"/>
          <w:right w:val="nil"/>
          <w:between w:val="nil"/>
        </w:pBdr>
        <w:spacing w:before="152" w:after="152" w:line="240" w:lineRule="auto"/>
        <w:jc w:val="both"/>
        <w:rPr>
          <w:rFonts w:ascii="Times New Roman" w:eastAsia="Times New Roman" w:hAnsi="Times New Roman" w:cs="Times New Roman"/>
          <w:sz w:val="24"/>
          <w:szCs w:val="24"/>
        </w:rPr>
      </w:pPr>
    </w:p>
    <w:p w:rsidR="00A6563A" w:rsidRDefault="00A6563A">
      <w:pPr>
        <w:pBdr>
          <w:top w:val="nil"/>
          <w:left w:val="nil"/>
          <w:bottom w:val="nil"/>
          <w:right w:val="nil"/>
          <w:between w:val="nil"/>
        </w:pBdr>
        <w:spacing w:before="152" w:after="152" w:line="240" w:lineRule="auto"/>
        <w:jc w:val="both"/>
        <w:rPr>
          <w:rFonts w:ascii="Times New Roman" w:eastAsia="Times New Roman" w:hAnsi="Times New Roman" w:cs="Times New Roman"/>
          <w:sz w:val="24"/>
          <w:szCs w:val="24"/>
        </w:rPr>
      </w:pPr>
    </w:p>
    <w:p w:rsidR="00A6563A" w:rsidRDefault="00A6563A">
      <w:pPr>
        <w:pBdr>
          <w:top w:val="nil"/>
          <w:left w:val="nil"/>
          <w:bottom w:val="nil"/>
          <w:right w:val="nil"/>
          <w:between w:val="nil"/>
        </w:pBdr>
        <w:spacing w:before="152" w:after="152" w:line="240" w:lineRule="auto"/>
        <w:jc w:val="both"/>
        <w:rPr>
          <w:rFonts w:ascii="Times New Roman" w:eastAsia="Times New Roman" w:hAnsi="Times New Roman" w:cs="Times New Roman"/>
          <w:sz w:val="24"/>
          <w:szCs w:val="24"/>
        </w:rPr>
      </w:pPr>
    </w:p>
    <w:p w:rsidR="00A6563A" w:rsidRDefault="00A6563A">
      <w:pPr>
        <w:pBdr>
          <w:top w:val="nil"/>
          <w:left w:val="nil"/>
          <w:bottom w:val="nil"/>
          <w:right w:val="nil"/>
          <w:between w:val="nil"/>
        </w:pBdr>
        <w:spacing w:before="152" w:after="152" w:line="240" w:lineRule="auto"/>
        <w:jc w:val="both"/>
        <w:rPr>
          <w:rFonts w:ascii="Times New Roman" w:eastAsia="Times New Roman" w:hAnsi="Times New Roman" w:cs="Times New Roman"/>
          <w:sz w:val="24"/>
          <w:szCs w:val="24"/>
        </w:rPr>
      </w:pPr>
    </w:p>
    <w:p w:rsidR="00A6563A" w:rsidRDefault="00A6563A">
      <w:pPr>
        <w:pBdr>
          <w:top w:val="nil"/>
          <w:left w:val="nil"/>
          <w:bottom w:val="nil"/>
          <w:right w:val="nil"/>
          <w:between w:val="nil"/>
        </w:pBdr>
        <w:spacing w:before="152" w:after="152" w:line="240" w:lineRule="auto"/>
        <w:jc w:val="both"/>
        <w:rPr>
          <w:rFonts w:ascii="Times New Roman" w:eastAsia="Times New Roman" w:hAnsi="Times New Roman" w:cs="Times New Roman"/>
          <w:sz w:val="24"/>
          <w:szCs w:val="24"/>
        </w:rPr>
      </w:pPr>
    </w:p>
    <w:p w:rsidR="00A6563A" w:rsidRDefault="00A6563A">
      <w:pPr>
        <w:pBdr>
          <w:top w:val="nil"/>
          <w:left w:val="nil"/>
          <w:bottom w:val="nil"/>
          <w:right w:val="nil"/>
          <w:between w:val="nil"/>
        </w:pBdr>
        <w:spacing w:before="152" w:after="152" w:line="240" w:lineRule="auto"/>
        <w:jc w:val="both"/>
        <w:rPr>
          <w:rFonts w:ascii="Times New Roman" w:eastAsia="Times New Roman" w:hAnsi="Times New Roman" w:cs="Times New Roman"/>
          <w:sz w:val="24"/>
          <w:szCs w:val="24"/>
        </w:rPr>
      </w:pPr>
    </w:p>
    <w:p w:rsidR="00A6563A" w:rsidRDefault="00A6563A">
      <w:pPr>
        <w:pBdr>
          <w:top w:val="nil"/>
          <w:left w:val="nil"/>
          <w:bottom w:val="nil"/>
          <w:right w:val="nil"/>
          <w:between w:val="nil"/>
        </w:pBdr>
        <w:spacing w:before="152" w:after="152" w:line="240" w:lineRule="auto"/>
        <w:jc w:val="both"/>
        <w:rPr>
          <w:rFonts w:ascii="Times New Roman" w:eastAsia="Times New Roman" w:hAnsi="Times New Roman" w:cs="Times New Roman"/>
          <w:sz w:val="24"/>
          <w:szCs w:val="24"/>
        </w:rPr>
      </w:pPr>
    </w:p>
    <w:p w:rsidR="00A6563A" w:rsidRDefault="00442899">
      <w:pPr>
        <w:pBdr>
          <w:top w:val="nil"/>
          <w:left w:val="nil"/>
          <w:bottom w:val="nil"/>
          <w:right w:val="nil"/>
          <w:between w:val="nil"/>
        </w:pBdr>
        <w:spacing w:before="152" w:after="152"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6563A" w:rsidRDefault="00A6563A">
      <w:pPr>
        <w:pBdr>
          <w:top w:val="nil"/>
          <w:left w:val="nil"/>
          <w:bottom w:val="nil"/>
          <w:right w:val="nil"/>
          <w:between w:val="nil"/>
        </w:pBdr>
        <w:spacing w:before="152" w:after="152" w:line="240" w:lineRule="auto"/>
        <w:jc w:val="both"/>
        <w:rPr>
          <w:rFonts w:ascii="Times New Roman" w:eastAsia="Times New Roman" w:hAnsi="Times New Roman" w:cs="Times New Roman"/>
          <w:sz w:val="24"/>
          <w:szCs w:val="24"/>
        </w:rPr>
      </w:pPr>
    </w:p>
    <w:sectPr w:rsidR="00A6563A">
      <w:pgSz w:w="11906" w:h="16838"/>
      <w:pgMar w:top="1417" w:right="1701" w:bottom="1417" w:left="170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g-2ff20">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63A"/>
    <w:rsid w:val="00442899"/>
    <w:rsid w:val="00A656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D0614F-921A-464E-BAFE-FC1108AE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A"/>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9C7"/>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styleId="Refdecomentario">
    <w:name w:val="annotation reference"/>
    <w:basedOn w:val="Fuentedeprrafopredeter"/>
    <w:uiPriority w:val="99"/>
    <w:semiHidden/>
    <w:unhideWhenUsed/>
    <w:qFormat/>
    <w:rsid w:val="00FC6791"/>
    <w:rPr>
      <w:sz w:val="16"/>
      <w:szCs w:val="16"/>
    </w:rPr>
  </w:style>
  <w:style w:type="character" w:customStyle="1" w:styleId="TextocomentarioCar">
    <w:name w:val="Texto comentario Car"/>
    <w:basedOn w:val="Fuentedeprrafopredeter"/>
    <w:link w:val="Textocomentario"/>
    <w:uiPriority w:val="99"/>
    <w:semiHidden/>
    <w:qFormat/>
    <w:rsid w:val="00FC6791"/>
    <w:rPr>
      <w:sz w:val="20"/>
      <w:szCs w:val="20"/>
    </w:rPr>
  </w:style>
  <w:style w:type="character" w:customStyle="1" w:styleId="AsuntodelcomentarioCar">
    <w:name w:val="Asunto del comentario Car"/>
    <w:basedOn w:val="TextocomentarioCar"/>
    <w:link w:val="Asuntodelcomentario"/>
    <w:uiPriority w:val="99"/>
    <w:semiHidden/>
    <w:qFormat/>
    <w:rsid w:val="00FC6791"/>
    <w:rPr>
      <w:b/>
      <w:bCs/>
      <w:sz w:val="20"/>
      <w:szCs w:val="20"/>
    </w:rPr>
  </w:style>
  <w:style w:type="character" w:customStyle="1" w:styleId="TextodegloboCar">
    <w:name w:val="Texto de globo Car"/>
    <w:basedOn w:val="Fuentedeprrafopredeter"/>
    <w:link w:val="Textodeglobo"/>
    <w:uiPriority w:val="99"/>
    <w:semiHidden/>
    <w:qFormat/>
    <w:rsid w:val="00FC6791"/>
    <w:rPr>
      <w:rFonts w:ascii="Tahoma" w:hAnsi="Tahoma" w:cs="Tahoma"/>
      <w:sz w:val="16"/>
      <w:szCs w:val="16"/>
    </w:rPr>
  </w:style>
  <w:style w:type="character" w:customStyle="1" w:styleId="fontstyle01">
    <w:name w:val="fontstyle01"/>
    <w:basedOn w:val="Fuentedeprrafopredeter"/>
    <w:qFormat/>
    <w:rsid w:val="00E6344C"/>
    <w:rPr>
      <w:rFonts w:ascii="TimesNewRomanPSMT" w:hAnsi="TimesNewRomanPSMT"/>
      <w:b w:val="0"/>
      <w:bCs w:val="0"/>
      <w:i w:val="0"/>
      <w:iCs w:val="0"/>
      <w:color w:val="000000"/>
      <w:sz w:val="22"/>
      <w:szCs w:val="22"/>
    </w:rPr>
  </w:style>
  <w:style w:type="character" w:customStyle="1" w:styleId="EncabezadoCar">
    <w:name w:val="Encabezado Car"/>
    <w:basedOn w:val="Fuentedeprrafopredeter"/>
    <w:link w:val="Encabezado"/>
    <w:uiPriority w:val="99"/>
    <w:semiHidden/>
    <w:qFormat/>
    <w:rsid w:val="002E2B14"/>
  </w:style>
  <w:style w:type="character" w:customStyle="1" w:styleId="PiedepginaCar">
    <w:name w:val="Pie de página Car"/>
    <w:basedOn w:val="Fuentedeprrafopredeter"/>
    <w:link w:val="Piedepgina1"/>
    <w:uiPriority w:val="99"/>
    <w:semiHidden/>
    <w:qFormat/>
    <w:rsid w:val="002E2B14"/>
  </w:style>
  <w:style w:type="character" w:customStyle="1" w:styleId="ListLabel1">
    <w:name w:val="ListLabel 1"/>
    <w:qFormat/>
    <w:rsid w:val="005B5D7A"/>
    <w:rPr>
      <w:rFonts w:cs="Courier New"/>
    </w:rPr>
  </w:style>
  <w:style w:type="character" w:customStyle="1" w:styleId="ListLabel2">
    <w:name w:val="ListLabel 2"/>
    <w:qFormat/>
    <w:rsid w:val="005B5D7A"/>
    <w:rPr>
      <w:rFonts w:cs="Courier New"/>
    </w:rPr>
  </w:style>
  <w:style w:type="character" w:customStyle="1" w:styleId="ListLabel3">
    <w:name w:val="ListLabel 3"/>
    <w:qFormat/>
    <w:rsid w:val="005B5D7A"/>
    <w:rPr>
      <w:rFonts w:cs="Courier New"/>
    </w:rPr>
  </w:style>
  <w:style w:type="character" w:customStyle="1" w:styleId="EnlacedeInternet">
    <w:name w:val="Enlace de Internet"/>
    <w:rsid w:val="005B5D7A"/>
    <w:rPr>
      <w:color w:val="000080"/>
      <w:u w:val="single"/>
    </w:rPr>
  </w:style>
  <w:style w:type="character" w:customStyle="1" w:styleId="EnlacedeInternetvisitado">
    <w:name w:val="Enlace de Internet visitado"/>
    <w:rsid w:val="005B5D7A"/>
    <w:rPr>
      <w:color w:val="800000"/>
      <w:u w:val="single"/>
    </w:rPr>
  </w:style>
  <w:style w:type="paragraph" w:styleId="Encabezado">
    <w:name w:val="header"/>
    <w:basedOn w:val="Normal"/>
    <w:next w:val="Textoindependiente"/>
    <w:link w:val="EncabezadoCar"/>
    <w:qFormat/>
    <w:rsid w:val="005B5D7A"/>
    <w:pPr>
      <w:keepNext/>
      <w:spacing w:before="240" w:after="120"/>
    </w:pPr>
    <w:rPr>
      <w:rFonts w:ascii="Liberation Sans" w:eastAsia="Microsoft YaHei" w:hAnsi="Liberation Sans" w:cs="Arial"/>
      <w:sz w:val="28"/>
      <w:szCs w:val="28"/>
    </w:rPr>
  </w:style>
  <w:style w:type="paragraph" w:styleId="Textoindependiente">
    <w:name w:val="Body Text"/>
    <w:basedOn w:val="Normal"/>
    <w:rsid w:val="005B5D7A"/>
    <w:pPr>
      <w:spacing w:after="140" w:line="288" w:lineRule="auto"/>
    </w:pPr>
  </w:style>
  <w:style w:type="paragraph" w:styleId="Lista">
    <w:name w:val="List"/>
    <w:basedOn w:val="Textoindependiente"/>
    <w:rsid w:val="005B5D7A"/>
    <w:rPr>
      <w:rFonts w:cs="Arial"/>
    </w:rPr>
  </w:style>
  <w:style w:type="paragraph" w:customStyle="1" w:styleId="Descripcin1">
    <w:name w:val="Descripción1"/>
    <w:basedOn w:val="Normal"/>
    <w:qFormat/>
    <w:rsid w:val="005B5D7A"/>
    <w:pPr>
      <w:suppressLineNumbers/>
      <w:spacing w:before="120" w:after="120"/>
    </w:pPr>
    <w:rPr>
      <w:rFonts w:cs="Arial"/>
      <w:i/>
      <w:iCs/>
      <w:sz w:val="24"/>
      <w:szCs w:val="24"/>
    </w:rPr>
  </w:style>
  <w:style w:type="paragraph" w:customStyle="1" w:styleId="ndice">
    <w:name w:val="Índice"/>
    <w:basedOn w:val="Normal"/>
    <w:qFormat/>
    <w:rsid w:val="005B5D7A"/>
    <w:pPr>
      <w:suppressLineNumbers/>
    </w:pPr>
    <w:rPr>
      <w:rFonts w:cs="Arial"/>
    </w:rPr>
  </w:style>
  <w:style w:type="paragraph" w:styleId="NormalWeb">
    <w:name w:val="Normal (Web)"/>
    <w:basedOn w:val="Normal"/>
    <w:uiPriority w:val="99"/>
    <w:unhideWhenUsed/>
    <w:qFormat/>
    <w:rsid w:val="008469C7"/>
    <w:pPr>
      <w:spacing w:beforeAutospacing="1" w:afterAutospacing="1" w:line="240" w:lineRule="auto"/>
    </w:pPr>
    <w:rPr>
      <w:rFonts w:ascii="Times New Roman" w:eastAsia="Times New Roman" w:hAnsi="Times New Roman" w:cs="Times New Roman"/>
      <w:sz w:val="24"/>
      <w:szCs w:val="24"/>
    </w:rPr>
  </w:style>
  <w:style w:type="paragraph" w:styleId="Textocomentario">
    <w:name w:val="annotation text"/>
    <w:basedOn w:val="Normal"/>
    <w:link w:val="TextocomentarioCar"/>
    <w:uiPriority w:val="99"/>
    <w:semiHidden/>
    <w:unhideWhenUsed/>
    <w:qFormat/>
    <w:rsid w:val="00FC6791"/>
    <w:pPr>
      <w:spacing w:line="240" w:lineRule="auto"/>
    </w:pPr>
    <w:rPr>
      <w:sz w:val="20"/>
      <w:szCs w:val="20"/>
    </w:rPr>
  </w:style>
  <w:style w:type="paragraph" w:styleId="Asuntodelcomentario">
    <w:name w:val="annotation subject"/>
    <w:basedOn w:val="Textocomentario"/>
    <w:link w:val="AsuntodelcomentarioCar"/>
    <w:uiPriority w:val="99"/>
    <w:semiHidden/>
    <w:unhideWhenUsed/>
    <w:qFormat/>
    <w:rsid w:val="00FC6791"/>
    <w:rPr>
      <w:b/>
      <w:bCs/>
    </w:rPr>
  </w:style>
  <w:style w:type="paragraph" w:styleId="Textodeglobo">
    <w:name w:val="Balloon Text"/>
    <w:basedOn w:val="Normal"/>
    <w:link w:val="TextodegloboCar"/>
    <w:uiPriority w:val="99"/>
    <w:semiHidden/>
    <w:unhideWhenUsed/>
    <w:qFormat/>
    <w:rsid w:val="00FC6791"/>
    <w:pPr>
      <w:spacing w:after="0" w:line="240" w:lineRule="auto"/>
    </w:pPr>
    <w:rPr>
      <w:rFonts w:ascii="Tahoma" w:hAnsi="Tahoma" w:cs="Tahoma"/>
      <w:sz w:val="16"/>
      <w:szCs w:val="16"/>
    </w:rPr>
  </w:style>
  <w:style w:type="paragraph" w:customStyle="1" w:styleId="Encabezado1">
    <w:name w:val="Encabezado1"/>
    <w:basedOn w:val="Normal"/>
    <w:uiPriority w:val="99"/>
    <w:semiHidden/>
    <w:unhideWhenUsed/>
    <w:rsid w:val="002E2B14"/>
    <w:pPr>
      <w:tabs>
        <w:tab w:val="center" w:pos="4252"/>
        <w:tab w:val="right" w:pos="8504"/>
      </w:tabs>
      <w:spacing w:after="0" w:line="240" w:lineRule="auto"/>
    </w:pPr>
  </w:style>
  <w:style w:type="paragraph" w:customStyle="1" w:styleId="Piedepgina1">
    <w:name w:val="Pie de página1"/>
    <w:basedOn w:val="Normal"/>
    <w:link w:val="PiedepginaCar"/>
    <w:uiPriority w:val="99"/>
    <w:semiHidden/>
    <w:unhideWhenUsed/>
    <w:rsid w:val="002E2B14"/>
    <w:pPr>
      <w:tabs>
        <w:tab w:val="center" w:pos="4252"/>
        <w:tab w:val="right" w:pos="8504"/>
      </w:tabs>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lcohetealaluna.com/macrilandia-en-territorio-mapuche/"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2128</Words>
  <Characters>11705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claudia21</dc:creator>
  <cp:lastModifiedBy>CrispinaRG</cp:lastModifiedBy>
  <cp:revision>2</cp:revision>
  <dcterms:created xsi:type="dcterms:W3CDTF">2019-09-30T23:11:00Z</dcterms:created>
  <dcterms:modified xsi:type="dcterms:W3CDTF">2019-09-30T23:11:00Z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