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POLITICA INDIGENA Y APOYO A LAS COMUNIDADES ABORIGENES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Ley 25.799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Modifícase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el Capítulo VIII de la Ley Nº 23.302, referido a los Planes de Vivienda.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Sancionada: Noviembre 5 de 2003.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Promulgada de Hecho: Noviembre 28 de 2003.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El Senado y Cámara de Diputados de la Nación Argentina reunidos en Congreso, etc. sancionan con fuerza de Ley: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1º </w:t>
      </w:r>
      <w:r>
        <w:rPr>
          <w:rFonts w:ascii="Verdana" w:hAnsi="Verdana"/>
          <w:color w:val="000000"/>
          <w:sz w:val="18"/>
          <w:szCs w:val="18"/>
        </w:rPr>
        <w:t xml:space="preserve">— </w:t>
      </w:r>
      <w:proofErr w:type="spellStart"/>
      <w:r>
        <w:rPr>
          <w:rFonts w:ascii="Verdana" w:hAnsi="Verdana"/>
          <w:color w:val="000000"/>
          <w:sz w:val="18"/>
          <w:szCs w:val="18"/>
        </w:rPr>
        <w:t>Modifícase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el artículo 23 del Capítulo VIII de la Ley 23.302 sobre Política Indígena </w:t>
      </w:r>
      <w:proofErr w:type="spellStart"/>
      <w:r>
        <w:rPr>
          <w:rFonts w:ascii="Verdana" w:hAnsi="Verdana"/>
          <w:color w:val="000000"/>
          <w:sz w:val="18"/>
          <w:szCs w:val="18"/>
        </w:rPr>
        <w:t>Indígena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 Apoyo a las Comunidades Aborígenes, el que quedará redactado de la siguiente forma: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Artículo 23: El Instituto Nacional de Asuntos Indígenas gestionará la habilitación de planes especiales para la construcción de viviendas rurales y urbanas para los titulares de las tierras adjudicadas por esta ley, ante organismos nacionales, e internacionales que desarrollen planes habitacionales de fomento.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2º </w:t>
      </w:r>
      <w:r>
        <w:rPr>
          <w:rFonts w:ascii="Verdana" w:hAnsi="Verdana"/>
          <w:color w:val="000000"/>
          <w:sz w:val="18"/>
          <w:szCs w:val="18"/>
        </w:rPr>
        <w:t xml:space="preserve">— </w:t>
      </w:r>
      <w:proofErr w:type="spellStart"/>
      <w:r>
        <w:rPr>
          <w:rFonts w:ascii="Verdana" w:hAnsi="Verdana"/>
          <w:color w:val="000000"/>
          <w:sz w:val="18"/>
          <w:szCs w:val="18"/>
        </w:rPr>
        <w:t>Incorpórase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al Capítulo VIII de la Ley 23.302, el artículo 23 bis, el que quedará establecido con el siguiente texto: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Artículo 23 bis: </w:t>
      </w:r>
      <w:proofErr w:type="spellStart"/>
      <w:r>
        <w:rPr>
          <w:rFonts w:ascii="Verdana" w:hAnsi="Verdana"/>
          <w:color w:val="000000"/>
          <w:sz w:val="18"/>
          <w:szCs w:val="18"/>
        </w:rPr>
        <w:t>Promuévese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en el marco de la presente ley, la conservación de la cultura e inserción socioeconómica de comunidades aborígenes, considerando los siguientes aspectos relacionados con la generación de la infraestructura social básica y el posicionamiento económico de base primaria: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a) Desarrollo de nuevas destrezas aplicables a los proyectos sociales, a través de la capacitación laboral;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b) Incorporación de mano de obra propia; y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c) Desarrollo de la cultura y fomento de la autogestión comunitaria; y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d) Respeto y adaptación de las técnicas y costumbres de cada comunidad.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ARTICULO 3º </w:t>
      </w:r>
      <w:r>
        <w:rPr>
          <w:rFonts w:ascii="Verdana" w:hAnsi="Verdana"/>
          <w:color w:val="000000"/>
          <w:sz w:val="18"/>
          <w:szCs w:val="18"/>
        </w:rPr>
        <w:t>— Comuníquese al Poder Ejecutivo nacional.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DADA EN LA SALA DE SESIONES DEL CONGRESO ARGENTINO, EN BUENOS AIRES, A LOS CINCO DIAS DEL MES DE NOVIEMBRE DE DOS MIL TRES.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REGISTRADO BAJO EL Nº 25.799 —</w:t>
      </w:r>
    </w:p>
    <w:p w:rsidR="00B0223A" w:rsidRDefault="00B0223A" w:rsidP="00B0223A">
      <w:pPr>
        <w:pStyle w:val="NormalWeb"/>
        <w:spacing w:before="150" w:beforeAutospacing="0" w:after="300" w:afterAutospacing="0"/>
        <w:ind w:left="600" w:right="60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EDUARDO O. CAMAÑO. — JOSE L. GIOJA. — Eduardo D. </w:t>
      </w:r>
      <w:proofErr w:type="spellStart"/>
      <w:r>
        <w:rPr>
          <w:rFonts w:ascii="Verdana" w:hAnsi="Verdana"/>
          <w:color w:val="000000"/>
          <w:sz w:val="18"/>
          <w:szCs w:val="18"/>
        </w:rPr>
        <w:t>Rollano</w:t>
      </w:r>
      <w:proofErr w:type="spellEnd"/>
      <w:r>
        <w:rPr>
          <w:rFonts w:ascii="Verdana" w:hAnsi="Verdana"/>
          <w:color w:val="000000"/>
          <w:sz w:val="18"/>
          <w:szCs w:val="18"/>
        </w:rPr>
        <w:t>. — Juan Estrada.</w:t>
      </w:r>
    </w:p>
    <w:p w:rsidR="003724D4" w:rsidRDefault="00B0223A">
      <w:r>
        <w:t xml:space="preserve">Fuente: </w:t>
      </w:r>
      <w:r w:rsidRPr="00B0223A">
        <w:t>http://www.infoleg.gob.ar/</w:t>
      </w:r>
      <w:bookmarkStart w:id="0" w:name="_GoBack"/>
      <w:bookmarkEnd w:id="0"/>
    </w:p>
    <w:sectPr w:rsidR="00372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A"/>
    <w:rsid w:val="003724D4"/>
    <w:rsid w:val="00B0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2018-08-31T17:00:00Z</dcterms:created>
  <dcterms:modified xsi:type="dcterms:W3CDTF">2018-08-31T17:02:00Z</dcterms:modified>
</cp:coreProperties>
</file>